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91" w:rsidRPr="00033256" w:rsidRDefault="00125591" w:rsidP="00125591">
      <w:pPr>
        <w:spacing w:before="60"/>
        <w:ind w:left="5954" w:right="449"/>
        <w:jc w:val="center"/>
        <w:rPr>
          <w:sz w:val="24"/>
          <w:lang w:val="uk-UA"/>
        </w:rPr>
      </w:pPr>
      <w:r w:rsidRPr="00033256">
        <w:rPr>
          <w:spacing w:val="-1"/>
          <w:sz w:val="24"/>
          <w:lang w:val="uk-UA"/>
        </w:rPr>
        <w:t>ЗАТВЕРДЖЕНО</w:t>
      </w:r>
    </w:p>
    <w:p w:rsidR="00125591" w:rsidRPr="00033256" w:rsidRDefault="00096648" w:rsidP="00BD7882">
      <w:pPr>
        <w:tabs>
          <w:tab w:val="left" w:pos="5812"/>
        </w:tabs>
        <w:ind w:left="5954" w:right="448"/>
        <w:rPr>
          <w:sz w:val="24"/>
          <w:lang w:val="uk-UA"/>
        </w:rPr>
      </w:pPr>
      <w:r w:rsidRPr="00033256">
        <w:rPr>
          <w:sz w:val="24"/>
          <w:lang w:val="uk-UA"/>
        </w:rPr>
        <w:t>Р</w:t>
      </w:r>
      <w:r w:rsidR="00125591" w:rsidRPr="00033256">
        <w:rPr>
          <w:sz w:val="24"/>
          <w:lang w:val="uk-UA"/>
        </w:rPr>
        <w:t>ішення</w:t>
      </w:r>
      <w:r w:rsidRPr="00096648">
        <w:rPr>
          <w:sz w:val="24"/>
          <w:lang w:val="uk-UA"/>
        </w:rPr>
        <w:t xml:space="preserve"> </w:t>
      </w:r>
      <w:r w:rsidR="00BD7882">
        <w:rPr>
          <w:sz w:val="24"/>
          <w:lang w:val="uk-UA"/>
        </w:rPr>
        <w:t>ХХХ</w:t>
      </w:r>
      <w:r>
        <w:rPr>
          <w:sz w:val="24"/>
          <w:lang w:val="en-US"/>
        </w:rPr>
        <w:t>XIV</w:t>
      </w:r>
      <w:r w:rsidRPr="00096648">
        <w:rPr>
          <w:sz w:val="24"/>
          <w:lang w:val="uk-UA"/>
        </w:rPr>
        <w:t xml:space="preserve"> </w:t>
      </w:r>
      <w:r w:rsidR="00125591" w:rsidRPr="00033256">
        <w:rPr>
          <w:spacing w:val="-4"/>
          <w:sz w:val="24"/>
          <w:lang w:val="uk-UA"/>
        </w:rPr>
        <w:t>сесії</w:t>
      </w:r>
      <w:r w:rsidR="00125591" w:rsidRPr="00033256">
        <w:rPr>
          <w:sz w:val="24"/>
          <w:lang w:val="uk-UA"/>
        </w:rPr>
        <w:t xml:space="preserve"> </w:t>
      </w:r>
      <w:r w:rsidR="00BD7882" w:rsidRPr="00033256">
        <w:rPr>
          <w:sz w:val="24"/>
          <w:lang w:val="uk-UA"/>
        </w:rPr>
        <w:t>VІІІ</w:t>
      </w:r>
      <w:r w:rsidR="00BD7882" w:rsidRPr="00096648">
        <w:rPr>
          <w:sz w:val="24"/>
          <w:lang w:val="uk-UA"/>
        </w:rPr>
        <w:t xml:space="preserve"> </w:t>
      </w:r>
      <w:r w:rsidR="00BD7882" w:rsidRPr="00033256">
        <w:rPr>
          <w:sz w:val="24"/>
          <w:lang w:val="uk-UA"/>
        </w:rPr>
        <w:t xml:space="preserve">скликання </w:t>
      </w:r>
      <w:r w:rsidR="00125591" w:rsidRPr="00033256">
        <w:rPr>
          <w:sz w:val="24"/>
          <w:lang w:val="uk-UA"/>
        </w:rPr>
        <w:t>Великокучурівської сільської ради</w:t>
      </w:r>
      <w:r w:rsidRPr="00096648">
        <w:rPr>
          <w:sz w:val="24"/>
          <w:lang w:val="uk-UA"/>
        </w:rPr>
        <w:t xml:space="preserve"> </w:t>
      </w:r>
    </w:p>
    <w:p w:rsidR="00125591" w:rsidRPr="00033256" w:rsidRDefault="00125591" w:rsidP="00125591">
      <w:pPr>
        <w:tabs>
          <w:tab w:val="left" w:pos="5954"/>
        </w:tabs>
        <w:ind w:left="6096" w:right="448" w:hanging="142"/>
        <w:rPr>
          <w:sz w:val="24"/>
          <w:lang w:val="uk-UA"/>
        </w:rPr>
      </w:pPr>
      <w:r w:rsidRPr="00033256">
        <w:rPr>
          <w:sz w:val="24"/>
          <w:lang w:val="uk-UA"/>
        </w:rPr>
        <w:t>№</w:t>
      </w:r>
      <w:r w:rsidR="00BD7882">
        <w:rPr>
          <w:sz w:val="24"/>
          <w:lang w:val="uk-UA"/>
        </w:rPr>
        <w:t xml:space="preserve">  </w:t>
      </w:r>
      <w:r w:rsidRPr="00033256">
        <w:rPr>
          <w:sz w:val="24"/>
          <w:lang w:val="uk-UA"/>
        </w:rPr>
        <w:t>від</w:t>
      </w:r>
      <w:r w:rsidR="000E170C">
        <w:rPr>
          <w:sz w:val="24"/>
          <w:lang w:val="uk-UA"/>
        </w:rPr>
        <w:t xml:space="preserve"> </w:t>
      </w:r>
      <w:r w:rsidR="000E170C" w:rsidRPr="000E170C">
        <w:rPr>
          <w:sz w:val="24"/>
          <w:lang w:val="uk-UA"/>
        </w:rPr>
        <w:t xml:space="preserve"> грудня </w:t>
      </w:r>
      <w:r w:rsidRPr="00033256">
        <w:rPr>
          <w:sz w:val="24"/>
          <w:lang w:val="uk-UA"/>
        </w:rPr>
        <w:t>202</w:t>
      </w:r>
      <w:r w:rsidR="00BD7882">
        <w:rPr>
          <w:sz w:val="24"/>
          <w:lang w:val="uk-UA"/>
        </w:rPr>
        <w:t>4</w:t>
      </w:r>
      <w:r w:rsidRPr="00033256">
        <w:rPr>
          <w:sz w:val="24"/>
          <w:lang w:val="uk-UA"/>
        </w:rPr>
        <w:t xml:space="preserve"> р.</w:t>
      </w:r>
    </w:p>
    <w:p w:rsidR="00125591" w:rsidRPr="00033256" w:rsidRDefault="00125591" w:rsidP="00125591">
      <w:pPr>
        <w:pStyle w:val="a3"/>
        <w:rPr>
          <w:sz w:val="26"/>
        </w:rPr>
      </w:pPr>
    </w:p>
    <w:p w:rsidR="00125591" w:rsidRPr="00033256" w:rsidRDefault="00125591" w:rsidP="00125591">
      <w:pPr>
        <w:pStyle w:val="a3"/>
        <w:rPr>
          <w:sz w:val="26"/>
        </w:rPr>
      </w:pPr>
    </w:p>
    <w:p w:rsidR="00125591" w:rsidRPr="00033256" w:rsidRDefault="00125591" w:rsidP="00125591">
      <w:pPr>
        <w:pStyle w:val="a3"/>
        <w:rPr>
          <w:sz w:val="26"/>
        </w:rPr>
      </w:pPr>
    </w:p>
    <w:p w:rsidR="00125591" w:rsidRPr="00033256" w:rsidRDefault="00125591" w:rsidP="00125591">
      <w:pPr>
        <w:pStyle w:val="a3"/>
        <w:rPr>
          <w:sz w:val="26"/>
        </w:rPr>
      </w:pPr>
    </w:p>
    <w:p w:rsidR="00125591" w:rsidRPr="00033256" w:rsidRDefault="00125591" w:rsidP="00125591">
      <w:pPr>
        <w:pStyle w:val="a3"/>
        <w:rPr>
          <w:sz w:val="26"/>
        </w:rPr>
      </w:pPr>
    </w:p>
    <w:p w:rsidR="00125591" w:rsidRPr="00033256" w:rsidRDefault="00125591" w:rsidP="00125591">
      <w:pPr>
        <w:pStyle w:val="a3"/>
        <w:rPr>
          <w:sz w:val="26"/>
        </w:rPr>
      </w:pPr>
    </w:p>
    <w:p w:rsidR="00125591" w:rsidRPr="00033256" w:rsidRDefault="00125591" w:rsidP="00125591">
      <w:pPr>
        <w:pStyle w:val="a3"/>
        <w:rPr>
          <w:sz w:val="26"/>
        </w:rPr>
      </w:pPr>
    </w:p>
    <w:p w:rsidR="00125591" w:rsidRPr="00033256" w:rsidRDefault="00125591" w:rsidP="00125591">
      <w:pPr>
        <w:pStyle w:val="a3"/>
        <w:rPr>
          <w:sz w:val="26"/>
        </w:rPr>
      </w:pPr>
    </w:p>
    <w:p w:rsidR="00125591" w:rsidRPr="00033256" w:rsidRDefault="00125591" w:rsidP="00125591">
      <w:pPr>
        <w:pStyle w:val="a3"/>
        <w:rPr>
          <w:sz w:val="26"/>
        </w:rPr>
      </w:pPr>
    </w:p>
    <w:p w:rsidR="00125591" w:rsidRPr="00033256" w:rsidRDefault="00125591" w:rsidP="00125591">
      <w:pPr>
        <w:pStyle w:val="a3"/>
        <w:rPr>
          <w:sz w:val="26"/>
        </w:rPr>
      </w:pPr>
    </w:p>
    <w:p w:rsidR="00125591" w:rsidRPr="00033256" w:rsidRDefault="00125591" w:rsidP="00125591">
      <w:pPr>
        <w:spacing w:before="208" w:after="0"/>
        <w:ind w:left="396" w:right="628"/>
        <w:jc w:val="center"/>
        <w:rPr>
          <w:sz w:val="56"/>
          <w:lang w:val="uk-UA"/>
        </w:rPr>
      </w:pPr>
      <w:r w:rsidRPr="00033256">
        <w:rPr>
          <w:sz w:val="56"/>
          <w:lang w:val="uk-UA"/>
        </w:rPr>
        <w:t>Програма</w:t>
      </w:r>
    </w:p>
    <w:p w:rsidR="00125591" w:rsidRPr="00033256" w:rsidRDefault="002B0DCB" w:rsidP="00125591">
      <w:pPr>
        <w:spacing w:before="1" w:after="0"/>
        <w:ind w:left="396" w:right="630"/>
        <w:jc w:val="center"/>
        <w:rPr>
          <w:sz w:val="56"/>
          <w:lang w:val="uk-UA"/>
        </w:rPr>
      </w:pPr>
      <w:r w:rsidRPr="002B0DCB">
        <w:rPr>
          <w:sz w:val="56"/>
          <w:lang w:val="uk-UA"/>
        </w:rPr>
        <w:t>утримання та розвитку дорожньої інфраструктури</w:t>
      </w:r>
      <w:r w:rsidR="00125591" w:rsidRPr="00033256">
        <w:rPr>
          <w:sz w:val="56"/>
          <w:lang w:val="uk-UA"/>
        </w:rPr>
        <w:br/>
        <w:t xml:space="preserve">Великокучурівської сільської територіальної громади </w:t>
      </w:r>
    </w:p>
    <w:p w:rsidR="00125591" w:rsidRPr="00033256" w:rsidRDefault="00125591" w:rsidP="00125591">
      <w:pPr>
        <w:spacing w:before="1" w:after="0"/>
        <w:ind w:left="1843" w:right="2890"/>
        <w:jc w:val="center"/>
        <w:rPr>
          <w:sz w:val="56"/>
          <w:lang w:val="uk-UA"/>
        </w:rPr>
      </w:pPr>
      <w:r w:rsidRPr="00033256">
        <w:rPr>
          <w:sz w:val="56"/>
          <w:lang w:val="uk-UA"/>
        </w:rPr>
        <w:t>на 202</w:t>
      </w:r>
      <w:r w:rsidR="00E02BAF">
        <w:rPr>
          <w:sz w:val="56"/>
          <w:lang w:val="uk-UA"/>
        </w:rPr>
        <w:t>5</w:t>
      </w:r>
      <w:r w:rsidRPr="00033256">
        <w:rPr>
          <w:sz w:val="56"/>
          <w:lang w:val="uk-UA"/>
        </w:rPr>
        <w:t xml:space="preserve"> – 202</w:t>
      </w:r>
      <w:r w:rsidR="00E02BAF">
        <w:rPr>
          <w:sz w:val="56"/>
          <w:lang w:val="uk-UA"/>
        </w:rPr>
        <w:t>7</w:t>
      </w:r>
      <w:r w:rsidRPr="00033256">
        <w:rPr>
          <w:sz w:val="56"/>
          <w:lang w:val="uk-UA"/>
        </w:rPr>
        <w:t xml:space="preserve"> роки </w:t>
      </w:r>
    </w:p>
    <w:p w:rsidR="00125591" w:rsidRPr="00033256" w:rsidRDefault="00125591" w:rsidP="00125591">
      <w:pPr>
        <w:pStyle w:val="a3"/>
        <w:rPr>
          <w:sz w:val="62"/>
        </w:rPr>
      </w:pPr>
    </w:p>
    <w:p w:rsidR="00125591" w:rsidRPr="00033256" w:rsidRDefault="00125591" w:rsidP="00125591">
      <w:pPr>
        <w:pStyle w:val="a3"/>
        <w:rPr>
          <w:sz w:val="62"/>
        </w:rPr>
      </w:pPr>
    </w:p>
    <w:p w:rsidR="00125591" w:rsidRPr="00033256" w:rsidRDefault="00125591" w:rsidP="00125591">
      <w:pPr>
        <w:pStyle w:val="a3"/>
        <w:rPr>
          <w:sz w:val="62"/>
        </w:rPr>
      </w:pPr>
    </w:p>
    <w:p w:rsidR="00125591" w:rsidRPr="00033256" w:rsidRDefault="00125591" w:rsidP="00125591">
      <w:pPr>
        <w:pStyle w:val="a3"/>
        <w:rPr>
          <w:sz w:val="62"/>
        </w:rPr>
      </w:pPr>
    </w:p>
    <w:p w:rsidR="00125591" w:rsidRPr="00033256" w:rsidRDefault="00125591" w:rsidP="00125591">
      <w:pPr>
        <w:pStyle w:val="a3"/>
        <w:rPr>
          <w:sz w:val="62"/>
        </w:rPr>
      </w:pPr>
    </w:p>
    <w:p w:rsidR="00125591" w:rsidRPr="00033256" w:rsidRDefault="00125591" w:rsidP="00125591">
      <w:pPr>
        <w:pStyle w:val="a3"/>
        <w:rPr>
          <w:sz w:val="62"/>
        </w:rPr>
      </w:pPr>
    </w:p>
    <w:p w:rsidR="00125591" w:rsidRPr="00033256" w:rsidRDefault="00125591" w:rsidP="00125591">
      <w:pPr>
        <w:pStyle w:val="a3"/>
        <w:rPr>
          <w:sz w:val="62"/>
        </w:rPr>
      </w:pPr>
    </w:p>
    <w:p w:rsidR="00125591" w:rsidRPr="00033256" w:rsidRDefault="00125591" w:rsidP="00125591">
      <w:pPr>
        <w:spacing w:before="482"/>
        <w:ind w:left="396" w:right="623"/>
        <w:jc w:val="center"/>
        <w:rPr>
          <w:sz w:val="32"/>
          <w:lang w:val="uk-UA"/>
        </w:rPr>
      </w:pPr>
      <w:r w:rsidRPr="00033256">
        <w:rPr>
          <w:sz w:val="32"/>
          <w:lang w:val="uk-UA"/>
        </w:rPr>
        <w:t>202</w:t>
      </w:r>
      <w:r w:rsidR="00E02BAF">
        <w:rPr>
          <w:sz w:val="32"/>
          <w:lang w:val="uk-UA"/>
        </w:rPr>
        <w:t>4</w:t>
      </w:r>
      <w:r w:rsidRPr="00033256">
        <w:rPr>
          <w:sz w:val="32"/>
          <w:lang w:val="uk-UA"/>
        </w:rPr>
        <w:t xml:space="preserve"> р.</w:t>
      </w:r>
    </w:p>
    <w:p w:rsidR="00125591" w:rsidRPr="00033256" w:rsidRDefault="00125591" w:rsidP="00125591">
      <w:pPr>
        <w:jc w:val="center"/>
        <w:rPr>
          <w:sz w:val="32"/>
          <w:lang w:val="uk-UA"/>
        </w:rPr>
        <w:sectPr w:rsidR="00125591" w:rsidRPr="00033256" w:rsidSect="00125591">
          <w:pgSz w:w="11910" w:h="16840"/>
          <w:pgMar w:top="480" w:right="400" w:bottom="280" w:left="1200" w:header="720" w:footer="720" w:gutter="0"/>
          <w:cols w:space="720"/>
        </w:sectPr>
      </w:pPr>
    </w:p>
    <w:p w:rsidR="00125591" w:rsidRPr="00033256" w:rsidRDefault="00125591" w:rsidP="00125591">
      <w:pPr>
        <w:pStyle w:val="11"/>
        <w:spacing w:before="73"/>
        <w:ind w:left="0" w:right="630"/>
        <w:jc w:val="center"/>
      </w:pPr>
      <w:r w:rsidRPr="00033256">
        <w:rPr>
          <w:color w:val="2C1613"/>
        </w:rPr>
        <w:lastRenderedPageBreak/>
        <w:t>Програма</w:t>
      </w:r>
    </w:p>
    <w:p w:rsidR="00125591" w:rsidRPr="00033256" w:rsidRDefault="002B0DCB" w:rsidP="00125591">
      <w:pPr>
        <w:spacing w:before="1"/>
        <w:ind w:right="630"/>
        <w:jc w:val="center"/>
        <w:rPr>
          <w:b/>
          <w:sz w:val="28"/>
          <w:szCs w:val="28"/>
          <w:lang w:val="uk-UA"/>
        </w:rPr>
      </w:pPr>
      <w:r w:rsidRPr="002B0DCB">
        <w:rPr>
          <w:b/>
          <w:sz w:val="28"/>
          <w:szCs w:val="28"/>
          <w:lang w:val="uk-UA"/>
        </w:rPr>
        <w:t>утримання та розвитку дорожньої інфраструктури</w:t>
      </w:r>
      <w:r w:rsidR="00125591" w:rsidRPr="00033256">
        <w:rPr>
          <w:b/>
          <w:sz w:val="28"/>
          <w:szCs w:val="28"/>
          <w:lang w:val="uk-UA"/>
        </w:rPr>
        <w:t xml:space="preserve">Великокучурівської сільської територіальної громади </w:t>
      </w:r>
    </w:p>
    <w:p w:rsidR="00125591" w:rsidRPr="00033256" w:rsidRDefault="00125591" w:rsidP="00125591">
      <w:pPr>
        <w:spacing w:line="317" w:lineRule="exact"/>
        <w:ind w:left="396" w:right="621"/>
        <w:jc w:val="center"/>
        <w:rPr>
          <w:b/>
          <w:sz w:val="28"/>
          <w:szCs w:val="28"/>
          <w:lang w:val="uk-UA"/>
        </w:rPr>
      </w:pPr>
      <w:r w:rsidRPr="00033256">
        <w:rPr>
          <w:b/>
          <w:sz w:val="28"/>
          <w:szCs w:val="28"/>
          <w:lang w:val="uk-UA"/>
        </w:rPr>
        <w:t>на 202</w:t>
      </w:r>
      <w:r w:rsidR="00E02BAF">
        <w:rPr>
          <w:b/>
          <w:sz w:val="28"/>
          <w:szCs w:val="28"/>
          <w:lang w:val="uk-UA"/>
        </w:rPr>
        <w:t>5</w:t>
      </w:r>
      <w:r w:rsidRPr="00033256">
        <w:rPr>
          <w:b/>
          <w:sz w:val="28"/>
          <w:szCs w:val="28"/>
          <w:lang w:val="uk-UA"/>
        </w:rPr>
        <w:t xml:space="preserve"> – 202</w:t>
      </w:r>
      <w:r w:rsidR="00E02BAF">
        <w:rPr>
          <w:b/>
          <w:sz w:val="28"/>
          <w:szCs w:val="28"/>
          <w:lang w:val="uk-UA"/>
        </w:rPr>
        <w:t>7</w:t>
      </w:r>
      <w:r w:rsidRPr="00033256">
        <w:rPr>
          <w:b/>
          <w:sz w:val="28"/>
          <w:szCs w:val="28"/>
          <w:lang w:val="uk-UA"/>
        </w:rPr>
        <w:t xml:space="preserve"> роки</w:t>
      </w:r>
    </w:p>
    <w:p w:rsidR="00125591" w:rsidRPr="00033256" w:rsidRDefault="00125591" w:rsidP="00125591">
      <w:pPr>
        <w:pStyle w:val="a3"/>
        <w:spacing w:before="10"/>
        <w:rPr>
          <w:b/>
          <w:sz w:val="27"/>
        </w:rPr>
      </w:pPr>
    </w:p>
    <w:p w:rsidR="00125591" w:rsidRPr="00033256" w:rsidRDefault="00125591" w:rsidP="00125591">
      <w:pPr>
        <w:pStyle w:val="a5"/>
        <w:numPr>
          <w:ilvl w:val="0"/>
          <w:numId w:val="2"/>
        </w:numPr>
        <w:tabs>
          <w:tab w:val="left" w:pos="4389"/>
        </w:tabs>
        <w:ind w:hanging="361"/>
        <w:jc w:val="left"/>
        <w:rPr>
          <w:b/>
          <w:sz w:val="28"/>
        </w:rPr>
      </w:pPr>
      <w:r w:rsidRPr="00033256">
        <w:rPr>
          <w:b/>
          <w:sz w:val="28"/>
        </w:rPr>
        <w:t>Паспорт програми</w:t>
      </w:r>
    </w:p>
    <w:p w:rsidR="00125591" w:rsidRPr="00033256" w:rsidRDefault="00125591" w:rsidP="0012559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"/>
        <w:gridCol w:w="2720"/>
        <w:gridCol w:w="6429"/>
      </w:tblGrid>
      <w:tr w:rsidR="00125591" w:rsidRPr="00033256" w:rsidTr="00C94E16">
        <w:trPr>
          <w:trHeight w:val="875"/>
        </w:trPr>
        <w:tc>
          <w:tcPr>
            <w:tcW w:w="934" w:type="dxa"/>
          </w:tcPr>
          <w:p w:rsidR="00125591" w:rsidRPr="00033256" w:rsidRDefault="00125591" w:rsidP="00C94E1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25591" w:rsidRPr="00033256" w:rsidRDefault="00125591" w:rsidP="00C94E16">
            <w:pPr>
              <w:pStyle w:val="TableParagraph"/>
              <w:ind w:left="356" w:right="347"/>
              <w:jc w:val="center"/>
              <w:rPr>
                <w:sz w:val="24"/>
              </w:rPr>
            </w:pPr>
            <w:r w:rsidRPr="00033256">
              <w:rPr>
                <w:sz w:val="24"/>
              </w:rPr>
              <w:t>1.</w:t>
            </w:r>
          </w:p>
        </w:tc>
        <w:tc>
          <w:tcPr>
            <w:tcW w:w="2720" w:type="dxa"/>
          </w:tcPr>
          <w:p w:rsidR="00125591" w:rsidRPr="00033256" w:rsidRDefault="00125591" w:rsidP="00C94E16">
            <w:pPr>
              <w:pStyle w:val="TableParagraph"/>
              <w:spacing w:before="18" w:line="360" w:lineRule="auto"/>
              <w:ind w:left="107" w:right="310"/>
              <w:rPr>
                <w:sz w:val="24"/>
              </w:rPr>
            </w:pPr>
            <w:r w:rsidRPr="00033256">
              <w:rPr>
                <w:sz w:val="24"/>
              </w:rPr>
              <w:t>Ініціатор розроблення Програми:</w:t>
            </w:r>
          </w:p>
        </w:tc>
        <w:tc>
          <w:tcPr>
            <w:tcW w:w="6429" w:type="dxa"/>
          </w:tcPr>
          <w:p w:rsidR="00125591" w:rsidRPr="00033256" w:rsidRDefault="00125591" w:rsidP="00C94E1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25591" w:rsidRPr="00033256" w:rsidRDefault="00E95F2B" w:rsidP="00C94E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Великокучурівська сільська рада</w:t>
            </w:r>
          </w:p>
        </w:tc>
      </w:tr>
      <w:tr w:rsidR="00125591" w:rsidRPr="00033256" w:rsidTr="00C94E16">
        <w:trPr>
          <w:trHeight w:val="2020"/>
        </w:trPr>
        <w:tc>
          <w:tcPr>
            <w:tcW w:w="934" w:type="dxa"/>
          </w:tcPr>
          <w:p w:rsidR="00125591" w:rsidRPr="00033256" w:rsidRDefault="00125591" w:rsidP="00C94E16">
            <w:pPr>
              <w:pStyle w:val="TableParagraph"/>
              <w:spacing w:line="268" w:lineRule="exact"/>
              <w:ind w:left="356" w:right="347"/>
              <w:jc w:val="center"/>
              <w:rPr>
                <w:sz w:val="24"/>
              </w:rPr>
            </w:pPr>
            <w:r w:rsidRPr="00033256">
              <w:rPr>
                <w:sz w:val="24"/>
              </w:rPr>
              <w:t>2.</w:t>
            </w:r>
          </w:p>
        </w:tc>
        <w:tc>
          <w:tcPr>
            <w:tcW w:w="2720" w:type="dxa"/>
          </w:tcPr>
          <w:p w:rsidR="00125591" w:rsidRPr="00033256" w:rsidRDefault="00125591" w:rsidP="00C94E16">
            <w:pPr>
              <w:pStyle w:val="TableParagraph"/>
              <w:ind w:left="107" w:right="618"/>
              <w:rPr>
                <w:sz w:val="24"/>
              </w:rPr>
            </w:pPr>
            <w:r w:rsidRPr="00033256">
              <w:rPr>
                <w:sz w:val="24"/>
              </w:rPr>
              <w:t>Законодавча база для здійснення Програми</w:t>
            </w:r>
            <w:r w:rsidR="00B57672" w:rsidRPr="00033256">
              <w:rPr>
                <w:sz w:val="24"/>
              </w:rPr>
              <w:t>,</w:t>
            </w:r>
          </w:p>
          <w:p w:rsidR="00125591" w:rsidRPr="00033256" w:rsidRDefault="00125591" w:rsidP="00C94E16">
            <w:pPr>
              <w:pStyle w:val="TableParagraph"/>
              <w:ind w:left="107" w:right="618"/>
              <w:rPr>
                <w:sz w:val="24"/>
              </w:rPr>
            </w:pPr>
            <w:r w:rsidRPr="00033256">
              <w:rPr>
                <w:sz w:val="24"/>
              </w:rPr>
              <w:t>Дата, номер і назва розпорядчого</w:t>
            </w:r>
          </w:p>
          <w:p w:rsidR="00125591" w:rsidRPr="00033256" w:rsidRDefault="00125591" w:rsidP="00C94E16">
            <w:pPr>
              <w:pStyle w:val="TableParagraph"/>
              <w:ind w:left="107" w:right="213"/>
              <w:rPr>
                <w:sz w:val="24"/>
              </w:rPr>
            </w:pPr>
            <w:r w:rsidRPr="00033256">
              <w:rPr>
                <w:sz w:val="24"/>
              </w:rPr>
              <w:t>документу органу виконавчої влади про розроблення Програми</w:t>
            </w:r>
          </w:p>
        </w:tc>
        <w:tc>
          <w:tcPr>
            <w:tcW w:w="6429" w:type="dxa"/>
          </w:tcPr>
          <w:p w:rsidR="008530E5" w:rsidRDefault="00E95F2B" w:rsidP="00C94E16">
            <w:pPr>
              <w:pStyle w:val="TableParagraph"/>
              <w:ind w:left="104" w:right="9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</w:rPr>
              <w:t>Стратегія сталого розвитку</w:t>
            </w:r>
            <w:r>
              <w:rPr>
                <w:rFonts w:ascii="Cambria" w:hAnsi="Cambria"/>
                <w:sz w:val="24"/>
                <w:szCs w:val="24"/>
              </w:rPr>
              <w:t xml:space="preserve"> Великокучурівської сільської територіальної громади на 2021-2029 роки, Закон України «Про дорожній рух», Закон України «Про автомобільні дороги</w:t>
            </w:r>
            <w:r w:rsidR="008530E5">
              <w:rPr>
                <w:rFonts w:ascii="Cambria" w:hAnsi="Cambria"/>
                <w:sz w:val="24"/>
                <w:szCs w:val="24"/>
              </w:rPr>
              <w:t xml:space="preserve">» та інших нормативно-правових актів у сфері дорожньої інфраструктури. </w:t>
            </w:r>
          </w:p>
          <w:p w:rsidR="00125591" w:rsidRPr="00033256" w:rsidRDefault="008530E5" w:rsidP="00C94E16">
            <w:pPr>
              <w:pStyle w:val="TableParagraph"/>
              <w:ind w:left="104" w:right="94"/>
              <w:jc w:val="both"/>
              <w:rPr>
                <w:sz w:val="24"/>
              </w:rPr>
            </w:pPr>
            <w:r w:rsidRPr="00635F97">
              <w:rPr>
                <w:rStyle w:val="rvts23"/>
                <w:sz w:val="24"/>
                <w:szCs w:val="24"/>
              </w:rPr>
              <w:t xml:space="preserve">Розпорядження сільського голови № </w:t>
            </w:r>
            <w:r>
              <w:rPr>
                <w:rStyle w:val="rvts23"/>
                <w:sz w:val="24"/>
                <w:szCs w:val="24"/>
              </w:rPr>
              <w:t>360</w:t>
            </w:r>
            <w:r w:rsidRPr="00635F97">
              <w:rPr>
                <w:rStyle w:val="rvts23"/>
                <w:sz w:val="24"/>
                <w:szCs w:val="24"/>
              </w:rPr>
              <w:t xml:space="preserve"> від</w:t>
            </w:r>
            <w:r>
              <w:rPr>
                <w:rStyle w:val="rvts23"/>
                <w:sz w:val="24"/>
                <w:szCs w:val="24"/>
              </w:rPr>
              <w:t xml:space="preserve"> 22</w:t>
            </w:r>
            <w:r w:rsidRPr="00635F97">
              <w:rPr>
                <w:rStyle w:val="rvts23"/>
                <w:sz w:val="24"/>
                <w:szCs w:val="24"/>
              </w:rPr>
              <w:t xml:space="preserve">.11.2021 року «Про </w:t>
            </w:r>
            <w:r>
              <w:rPr>
                <w:rStyle w:val="rvts23"/>
                <w:sz w:val="24"/>
                <w:szCs w:val="24"/>
              </w:rPr>
              <w:t>розроблення проєктів бюджетних Програм Великокучурівської сільської територіальної громади на 2022-2024 роки</w:t>
            </w:r>
            <w:r w:rsidRPr="00635F97">
              <w:rPr>
                <w:rStyle w:val="rvts23"/>
                <w:sz w:val="24"/>
                <w:szCs w:val="24"/>
              </w:rPr>
              <w:t>»</w:t>
            </w:r>
          </w:p>
        </w:tc>
      </w:tr>
      <w:tr w:rsidR="00125591" w:rsidRPr="00033256" w:rsidTr="00C94E16">
        <w:trPr>
          <w:trHeight w:val="412"/>
        </w:trPr>
        <w:tc>
          <w:tcPr>
            <w:tcW w:w="934" w:type="dxa"/>
          </w:tcPr>
          <w:p w:rsidR="00125591" w:rsidRPr="00033256" w:rsidRDefault="00125591" w:rsidP="00C94E16">
            <w:pPr>
              <w:pStyle w:val="TableParagraph"/>
              <w:spacing w:line="268" w:lineRule="exact"/>
              <w:ind w:left="356" w:right="347"/>
              <w:jc w:val="center"/>
              <w:rPr>
                <w:sz w:val="24"/>
              </w:rPr>
            </w:pPr>
            <w:r w:rsidRPr="00033256">
              <w:rPr>
                <w:sz w:val="24"/>
              </w:rPr>
              <w:t>3.</w:t>
            </w:r>
          </w:p>
        </w:tc>
        <w:tc>
          <w:tcPr>
            <w:tcW w:w="2720" w:type="dxa"/>
          </w:tcPr>
          <w:p w:rsidR="00125591" w:rsidRPr="00033256" w:rsidRDefault="00125591" w:rsidP="00C94E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33256">
              <w:rPr>
                <w:sz w:val="24"/>
              </w:rPr>
              <w:t>Розробник Програми</w:t>
            </w:r>
          </w:p>
        </w:tc>
        <w:tc>
          <w:tcPr>
            <w:tcW w:w="6429" w:type="dxa"/>
          </w:tcPr>
          <w:p w:rsidR="00125591" w:rsidRPr="00033256" w:rsidRDefault="008530E5" w:rsidP="008530E5">
            <w:pPr>
              <w:pStyle w:val="TableParagraph"/>
              <w:spacing w:before="61"/>
              <w:ind w:left="63" w:right="-12"/>
              <w:rPr>
                <w:sz w:val="24"/>
              </w:rPr>
            </w:pPr>
            <w:r>
              <w:rPr>
                <w:sz w:val="24"/>
              </w:rPr>
              <w:t xml:space="preserve">Заступник сільського голови з питань житлово-комунального господарства  </w:t>
            </w:r>
          </w:p>
        </w:tc>
      </w:tr>
      <w:tr w:rsidR="00125591" w:rsidRPr="00033256" w:rsidTr="00C94E16">
        <w:trPr>
          <w:trHeight w:val="567"/>
        </w:trPr>
        <w:tc>
          <w:tcPr>
            <w:tcW w:w="934" w:type="dxa"/>
          </w:tcPr>
          <w:p w:rsidR="00125591" w:rsidRPr="00033256" w:rsidRDefault="00125591" w:rsidP="00C94E16">
            <w:pPr>
              <w:pStyle w:val="TableParagraph"/>
              <w:spacing w:line="270" w:lineRule="exact"/>
              <w:ind w:left="356" w:right="347"/>
              <w:jc w:val="center"/>
              <w:rPr>
                <w:sz w:val="24"/>
              </w:rPr>
            </w:pPr>
            <w:r w:rsidRPr="00033256">
              <w:rPr>
                <w:sz w:val="24"/>
              </w:rPr>
              <w:t>4.</w:t>
            </w:r>
          </w:p>
        </w:tc>
        <w:tc>
          <w:tcPr>
            <w:tcW w:w="2720" w:type="dxa"/>
          </w:tcPr>
          <w:p w:rsidR="00125591" w:rsidRPr="00033256" w:rsidRDefault="00125591" w:rsidP="00C94E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033256">
              <w:rPr>
                <w:sz w:val="24"/>
              </w:rPr>
              <w:t>Співрозробники</w:t>
            </w:r>
          </w:p>
          <w:p w:rsidR="00125591" w:rsidRPr="00033256" w:rsidRDefault="00125591" w:rsidP="00C94E16">
            <w:pPr>
              <w:pStyle w:val="TableParagraph"/>
              <w:ind w:left="108"/>
              <w:rPr>
                <w:sz w:val="24"/>
              </w:rPr>
            </w:pPr>
            <w:r w:rsidRPr="00033256">
              <w:rPr>
                <w:sz w:val="24"/>
              </w:rPr>
              <w:t>Програми</w:t>
            </w:r>
          </w:p>
        </w:tc>
        <w:tc>
          <w:tcPr>
            <w:tcW w:w="6429" w:type="dxa"/>
          </w:tcPr>
          <w:p w:rsidR="00125591" w:rsidRPr="00033256" w:rsidRDefault="008530E5" w:rsidP="00C94E16">
            <w:pPr>
              <w:pStyle w:val="TableParagraph"/>
              <w:spacing w:before="131"/>
              <w:ind w:left="104" w:right="91"/>
              <w:rPr>
                <w:sz w:val="24"/>
              </w:rPr>
            </w:pPr>
            <w:r>
              <w:rPr>
                <w:sz w:val="24"/>
              </w:rPr>
              <w:t>Фінвідділ Великокучурівської сільської ради</w:t>
            </w:r>
          </w:p>
        </w:tc>
      </w:tr>
      <w:tr w:rsidR="00125591" w:rsidRPr="00033256" w:rsidTr="00C94E16">
        <w:trPr>
          <w:trHeight w:val="554"/>
        </w:trPr>
        <w:tc>
          <w:tcPr>
            <w:tcW w:w="934" w:type="dxa"/>
          </w:tcPr>
          <w:p w:rsidR="00125591" w:rsidRPr="00033256" w:rsidRDefault="00125591" w:rsidP="00C94E16">
            <w:pPr>
              <w:pStyle w:val="TableParagraph"/>
              <w:spacing w:line="271" w:lineRule="exact"/>
              <w:ind w:left="356" w:right="347"/>
              <w:jc w:val="center"/>
              <w:rPr>
                <w:sz w:val="24"/>
              </w:rPr>
            </w:pPr>
            <w:r w:rsidRPr="00033256">
              <w:rPr>
                <w:sz w:val="24"/>
              </w:rPr>
              <w:t>5.</w:t>
            </w:r>
          </w:p>
        </w:tc>
        <w:tc>
          <w:tcPr>
            <w:tcW w:w="2720" w:type="dxa"/>
          </w:tcPr>
          <w:p w:rsidR="00125591" w:rsidRPr="00033256" w:rsidRDefault="00125591" w:rsidP="00C94E1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033256">
              <w:rPr>
                <w:sz w:val="24"/>
              </w:rPr>
              <w:t>Відповідальний</w:t>
            </w:r>
          </w:p>
          <w:p w:rsidR="00125591" w:rsidRPr="00033256" w:rsidRDefault="00125591" w:rsidP="00C94E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33256">
              <w:rPr>
                <w:sz w:val="24"/>
              </w:rPr>
              <w:t>виконавець Програми</w:t>
            </w:r>
          </w:p>
        </w:tc>
        <w:tc>
          <w:tcPr>
            <w:tcW w:w="6429" w:type="dxa"/>
          </w:tcPr>
          <w:p w:rsidR="00125591" w:rsidRPr="00033256" w:rsidRDefault="00EE781B" w:rsidP="00EE781B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Апарат </w:t>
            </w:r>
            <w:r w:rsidR="008530E5">
              <w:rPr>
                <w:sz w:val="24"/>
              </w:rPr>
              <w:t>Великокучурі</w:t>
            </w:r>
            <w:r>
              <w:rPr>
                <w:sz w:val="24"/>
              </w:rPr>
              <w:t>вської сільської ради</w:t>
            </w:r>
          </w:p>
        </w:tc>
      </w:tr>
      <w:tr w:rsidR="00125591" w:rsidRPr="003613B3" w:rsidTr="00C94E16">
        <w:trPr>
          <w:trHeight w:val="827"/>
        </w:trPr>
        <w:tc>
          <w:tcPr>
            <w:tcW w:w="934" w:type="dxa"/>
          </w:tcPr>
          <w:p w:rsidR="00125591" w:rsidRPr="00033256" w:rsidRDefault="00125591" w:rsidP="00C94E16">
            <w:pPr>
              <w:pStyle w:val="TableParagraph"/>
              <w:spacing w:line="268" w:lineRule="exact"/>
              <w:ind w:left="356" w:right="347"/>
              <w:jc w:val="center"/>
              <w:rPr>
                <w:sz w:val="24"/>
              </w:rPr>
            </w:pPr>
            <w:r w:rsidRPr="00033256">
              <w:rPr>
                <w:sz w:val="24"/>
              </w:rPr>
              <w:t>6.</w:t>
            </w:r>
          </w:p>
        </w:tc>
        <w:tc>
          <w:tcPr>
            <w:tcW w:w="2720" w:type="dxa"/>
          </w:tcPr>
          <w:p w:rsidR="00125591" w:rsidRPr="00033256" w:rsidRDefault="00125591" w:rsidP="00C94E16">
            <w:pPr>
              <w:pStyle w:val="TableParagraph"/>
              <w:spacing w:before="200"/>
              <w:ind w:left="107"/>
              <w:rPr>
                <w:sz w:val="24"/>
              </w:rPr>
            </w:pPr>
            <w:r w:rsidRPr="00033256">
              <w:rPr>
                <w:sz w:val="24"/>
              </w:rPr>
              <w:t>Учасники Програми</w:t>
            </w:r>
          </w:p>
        </w:tc>
        <w:tc>
          <w:tcPr>
            <w:tcW w:w="6429" w:type="dxa"/>
          </w:tcPr>
          <w:p w:rsidR="00125591" w:rsidRPr="00033256" w:rsidRDefault="00EE781B" w:rsidP="00C94E16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Апарат Великокучурівської сільської ради, Виконавчі органи, бюджетні установи сільської ради, мешканці, підприємці та підприємства громади.</w:t>
            </w:r>
          </w:p>
        </w:tc>
      </w:tr>
      <w:tr w:rsidR="00125591" w:rsidRPr="00033256" w:rsidTr="00C94E16">
        <w:trPr>
          <w:trHeight w:val="827"/>
        </w:trPr>
        <w:tc>
          <w:tcPr>
            <w:tcW w:w="934" w:type="dxa"/>
          </w:tcPr>
          <w:p w:rsidR="00125591" w:rsidRPr="00033256" w:rsidRDefault="00125591" w:rsidP="00C94E16">
            <w:pPr>
              <w:pStyle w:val="TableParagraph"/>
              <w:spacing w:line="268" w:lineRule="exact"/>
              <w:ind w:left="356" w:right="347"/>
              <w:jc w:val="center"/>
              <w:rPr>
                <w:sz w:val="24"/>
              </w:rPr>
            </w:pPr>
            <w:r w:rsidRPr="00033256">
              <w:rPr>
                <w:sz w:val="24"/>
              </w:rPr>
              <w:t>7.</w:t>
            </w:r>
          </w:p>
        </w:tc>
        <w:tc>
          <w:tcPr>
            <w:tcW w:w="2720" w:type="dxa"/>
          </w:tcPr>
          <w:p w:rsidR="00125591" w:rsidRPr="00033256" w:rsidRDefault="00125591" w:rsidP="00C94E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33256">
              <w:rPr>
                <w:sz w:val="24"/>
              </w:rPr>
              <w:t>Терміни реалізації</w:t>
            </w:r>
          </w:p>
          <w:p w:rsidR="00125591" w:rsidRPr="00033256" w:rsidRDefault="00125591" w:rsidP="00C94E16">
            <w:pPr>
              <w:pStyle w:val="TableParagraph"/>
              <w:spacing w:before="137"/>
              <w:ind w:left="107"/>
              <w:rPr>
                <w:sz w:val="24"/>
              </w:rPr>
            </w:pPr>
            <w:r w:rsidRPr="00033256">
              <w:rPr>
                <w:sz w:val="24"/>
              </w:rPr>
              <w:t>Програми</w:t>
            </w:r>
          </w:p>
        </w:tc>
        <w:tc>
          <w:tcPr>
            <w:tcW w:w="6429" w:type="dxa"/>
          </w:tcPr>
          <w:p w:rsidR="00125591" w:rsidRPr="00033256" w:rsidRDefault="00125591" w:rsidP="00125591">
            <w:pPr>
              <w:pStyle w:val="TableParagraph"/>
              <w:spacing w:before="200"/>
              <w:ind w:left="63"/>
              <w:rPr>
                <w:sz w:val="24"/>
              </w:rPr>
            </w:pPr>
            <w:r w:rsidRPr="00033256">
              <w:rPr>
                <w:sz w:val="24"/>
              </w:rPr>
              <w:t>2022– 2024 роки</w:t>
            </w:r>
          </w:p>
        </w:tc>
      </w:tr>
      <w:tr w:rsidR="00125591" w:rsidRPr="00033256" w:rsidTr="00C94E16">
        <w:trPr>
          <w:trHeight w:val="827"/>
        </w:trPr>
        <w:tc>
          <w:tcPr>
            <w:tcW w:w="934" w:type="dxa"/>
          </w:tcPr>
          <w:p w:rsidR="00125591" w:rsidRPr="00033256" w:rsidRDefault="00125591" w:rsidP="00C94E16">
            <w:pPr>
              <w:pStyle w:val="TableParagraph"/>
              <w:spacing w:line="268" w:lineRule="exact"/>
              <w:ind w:left="356" w:right="347"/>
              <w:jc w:val="center"/>
              <w:rPr>
                <w:sz w:val="24"/>
              </w:rPr>
            </w:pPr>
            <w:r w:rsidRPr="00033256">
              <w:rPr>
                <w:sz w:val="24"/>
              </w:rPr>
              <w:t>8.</w:t>
            </w:r>
          </w:p>
        </w:tc>
        <w:tc>
          <w:tcPr>
            <w:tcW w:w="2720" w:type="dxa"/>
          </w:tcPr>
          <w:p w:rsidR="00125591" w:rsidRPr="00033256" w:rsidRDefault="00125591" w:rsidP="00C94E16">
            <w:pPr>
              <w:pStyle w:val="TableParagraph"/>
              <w:ind w:left="107" w:right="308"/>
              <w:rPr>
                <w:sz w:val="24"/>
              </w:rPr>
            </w:pPr>
            <w:r w:rsidRPr="00033256">
              <w:rPr>
                <w:sz w:val="24"/>
              </w:rPr>
              <w:t>Перелік бюджетів, що беруть участь у</w:t>
            </w:r>
          </w:p>
          <w:p w:rsidR="00125591" w:rsidRPr="00033256" w:rsidRDefault="00125591" w:rsidP="00C94E1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33256">
              <w:rPr>
                <w:sz w:val="24"/>
              </w:rPr>
              <w:t>виконанні</w:t>
            </w:r>
          </w:p>
        </w:tc>
        <w:tc>
          <w:tcPr>
            <w:tcW w:w="6429" w:type="dxa"/>
          </w:tcPr>
          <w:p w:rsidR="00125591" w:rsidRPr="00033256" w:rsidRDefault="00125591" w:rsidP="00C94E16">
            <w:pPr>
              <w:pStyle w:val="TableParagraph"/>
              <w:spacing w:before="200"/>
              <w:ind w:left="63"/>
              <w:rPr>
                <w:sz w:val="24"/>
              </w:rPr>
            </w:pPr>
            <w:r w:rsidRPr="00033256">
              <w:rPr>
                <w:sz w:val="24"/>
              </w:rPr>
              <w:t>місцевий бюджет</w:t>
            </w:r>
          </w:p>
        </w:tc>
      </w:tr>
      <w:tr w:rsidR="00125591" w:rsidRPr="00033256" w:rsidTr="00C94E16">
        <w:trPr>
          <w:trHeight w:val="1932"/>
        </w:trPr>
        <w:tc>
          <w:tcPr>
            <w:tcW w:w="934" w:type="dxa"/>
          </w:tcPr>
          <w:p w:rsidR="00125591" w:rsidRPr="00033256" w:rsidRDefault="00125591" w:rsidP="00C94E16">
            <w:pPr>
              <w:pStyle w:val="TableParagraph"/>
              <w:spacing w:line="268" w:lineRule="exact"/>
              <w:ind w:left="356" w:right="347"/>
              <w:jc w:val="center"/>
              <w:rPr>
                <w:sz w:val="24"/>
              </w:rPr>
            </w:pPr>
            <w:r w:rsidRPr="00033256">
              <w:rPr>
                <w:sz w:val="24"/>
              </w:rPr>
              <w:t>9.</w:t>
            </w:r>
          </w:p>
        </w:tc>
        <w:tc>
          <w:tcPr>
            <w:tcW w:w="2720" w:type="dxa"/>
          </w:tcPr>
          <w:p w:rsidR="00125591" w:rsidRPr="00033256" w:rsidRDefault="00125591" w:rsidP="00C94E16">
            <w:pPr>
              <w:pStyle w:val="TableParagraph"/>
              <w:rPr>
                <w:b/>
                <w:sz w:val="26"/>
              </w:rPr>
            </w:pPr>
          </w:p>
          <w:p w:rsidR="00125591" w:rsidRPr="00033256" w:rsidRDefault="00125591" w:rsidP="00C94E1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25591" w:rsidRPr="00033256" w:rsidRDefault="00125591" w:rsidP="00C94E16">
            <w:pPr>
              <w:pStyle w:val="TableParagraph"/>
              <w:ind w:left="107"/>
              <w:rPr>
                <w:sz w:val="24"/>
              </w:rPr>
            </w:pPr>
            <w:r w:rsidRPr="00033256">
              <w:rPr>
                <w:sz w:val="24"/>
              </w:rPr>
              <w:t>Основні джерела</w:t>
            </w:r>
          </w:p>
          <w:p w:rsidR="00125591" w:rsidRPr="00033256" w:rsidRDefault="00125591" w:rsidP="00C94E16">
            <w:pPr>
              <w:pStyle w:val="TableParagraph"/>
              <w:ind w:left="107"/>
              <w:rPr>
                <w:sz w:val="24"/>
              </w:rPr>
            </w:pPr>
            <w:r w:rsidRPr="00033256">
              <w:rPr>
                <w:sz w:val="24"/>
              </w:rPr>
              <w:t>фінансування Програми</w:t>
            </w:r>
          </w:p>
        </w:tc>
        <w:tc>
          <w:tcPr>
            <w:tcW w:w="6429" w:type="dxa"/>
          </w:tcPr>
          <w:p w:rsidR="00981470" w:rsidRDefault="00981470" w:rsidP="00B57672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 xml:space="preserve">державний </w:t>
            </w:r>
            <w:r w:rsidRPr="00033256">
              <w:rPr>
                <w:sz w:val="24"/>
              </w:rPr>
              <w:t>бюджет</w:t>
            </w:r>
            <w:r>
              <w:rPr>
                <w:sz w:val="24"/>
              </w:rPr>
              <w:t>;</w:t>
            </w:r>
          </w:p>
          <w:p w:rsidR="00125591" w:rsidRPr="00033256" w:rsidRDefault="00125591" w:rsidP="00B57672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268" w:lineRule="exact"/>
              <w:ind w:left="303"/>
              <w:rPr>
                <w:sz w:val="24"/>
              </w:rPr>
            </w:pPr>
            <w:r w:rsidRPr="00033256">
              <w:rPr>
                <w:sz w:val="24"/>
              </w:rPr>
              <w:t>місцевийбюджет;</w:t>
            </w:r>
          </w:p>
          <w:p w:rsidR="00125591" w:rsidRPr="00033256" w:rsidRDefault="00125591" w:rsidP="00B57672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 w:rsidRPr="00033256">
              <w:rPr>
                <w:sz w:val="24"/>
              </w:rPr>
              <w:t>позабюджетні надходження закладів;</w:t>
            </w:r>
          </w:p>
          <w:p w:rsidR="00125591" w:rsidRPr="00033256" w:rsidRDefault="00125591" w:rsidP="00B57672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 w:rsidRPr="00033256">
              <w:rPr>
                <w:sz w:val="24"/>
              </w:rPr>
              <w:t>кошти громадськихорганізацій;</w:t>
            </w:r>
          </w:p>
          <w:p w:rsidR="00125591" w:rsidRPr="00033256" w:rsidRDefault="00125591" w:rsidP="00B57672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r w:rsidRPr="00033256">
              <w:rPr>
                <w:sz w:val="24"/>
              </w:rPr>
              <w:t>кошти підприємств таорганізацій;</w:t>
            </w:r>
          </w:p>
          <w:p w:rsidR="00125591" w:rsidRPr="00033256" w:rsidRDefault="00125591" w:rsidP="00B57672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ind w:right="101" w:firstLine="0"/>
              <w:rPr>
                <w:sz w:val="24"/>
              </w:rPr>
            </w:pPr>
            <w:r w:rsidRPr="00033256">
              <w:rPr>
                <w:sz w:val="24"/>
              </w:rPr>
              <w:t>інші джерела, не заборонені чинним законодавством України</w:t>
            </w:r>
          </w:p>
        </w:tc>
      </w:tr>
      <w:tr w:rsidR="00125591" w:rsidRPr="00033256" w:rsidTr="00C94E16">
        <w:trPr>
          <w:trHeight w:val="1932"/>
        </w:trPr>
        <w:tc>
          <w:tcPr>
            <w:tcW w:w="934" w:type="dxa"/>
          </w:tcPr>
          <w:p w:rsidR="00125591" w:rsidRPr="00033256" w:rsidRDefault="00125591" w:rsidP="00C94E16">
            <w:pPr>
              <w:pStyle w:val="TableParagraph"/>
              <w:spacing w:line="268" w:lineRule="exact"/>
              <w:ind w:left="31" w:right="52"/>
              <w:jc w:val="center"/>
              <w:rPr>
                <w:sz w:val="24"/>
              </w:rPr>
            </w:pPr>
            <w:r w:rsidRPr="00033256">
              <w:rPr>
                <w:sz w:val="24"/>
              </w:rPr>
              <w:t>10.</w:t>
            </w:r>
          </w:p>
        </w:tc>
        <w:tc>
          <w:tcPr>
            <w:tcW w:w="2720" w:type="dxa"/>
          </w:tcPr>
          <w:p w:rsidR="00125591" w:rsidRPr="00033256" w:rsidRDefault="00125591" w:rsidP="00B57672">
            <w:pPr>
              <w:pStyle w:val="TableParagraph"/>
              <w:ind w:left="89"/>
              <w:rPr>
                <w:sz w:val="24"/>
                <w:szCs w:val="24"/>
              </w:rPr>
            </w:pPr>
            <w:r w:rsidRPr="00033256">
              <w:rPr>
                <w:sz w:val="24"/>
                <w:szCs w:val="24"/>
              </w:rPr>
              <w:t xml:space="preserve">Основні напрямки діяльності </w:t>
            </w:r>
            <w:r w:rsidR="00B57672" w:rsidRPr="00033256">
              <w:rPr>
                <w:sz w:val="24"/>
                <w:szCs w:val="24"/>
              </w:rPr>
              <w:t>П</w:t>
            </w:r>
            <w:r w:rsidRPr="00033256">
              <w:rPr>
                <w:sz w:val="24"/>
                <w:szCs w:val="24"/>
              </w:rPr>
              <w:t xml:space="preserve">рограми </w:t>
            </w:r>
          </w:p>
        </w:tc>
        <w:tc>
          <w:tcPr>
            <w:tcW w:w="6429" w:type="dxa"/>
          </w:tcPr>
          <w:p w:rsidR="00125591" w:rsidRDefault="00EE781B" w:rsidP="00EE781B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268" w:lineRule="exact"/>
              <w:ind w:firstLine="100"/>
              <w:rPr>
                <w:sz w:val="24"/>
              </w:rPr>
            </w:pPr>
            <w:r>
              <w:rPr>
                <w:sz w:val="24"/>
              </w:rPr>
              <w:t>збереження та розширення наявної мережі автомобільних доріг в громаді;</w:t>
            </w:r>
          </w:p>
          <w:p w:rsidR="00EE781B" w:rsidRDefault="00EE781B" w:rsidP="00EE781B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268" w:lineRule="exact"/>
              <w:ind w:firstLine="100"/>
              <w:rPr>
                <w:sz w:val="24"/>
              </w:rPr>
            </w:pPr>
            <w:r>
              <w:rPr>
                <w:sz w:val="24"/>
              </w:rPr>
              <w:t>покращення стану доріг;</w:t>
            </w:r>
          </w:p>
          <w:p w:rsidR="00EE781B" w:rsidRDefault="00EE781B" w:rsidP="00EE781B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268" w:lineRule="exact"/>
              <w:ind w:firstLine="100"/>
              <w:rPr>
                <w:sz w:val="24"/>
              </w:rPr>
            </w:pPr>
            <w:r>
              <w:rPr>
                <w:sz w:val="24"/>
              </w:rPr>
              <w:t>підвищення безпеки руху автомобільними дорогами;</w:t>
            </w:r>
          </w:p>
          <w:p w:rsidR="00EE781B" w:rsidRPr="00033256" w:rsidRDefault="00EE781B" w:rsidP="00EE781B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268" w:lineRule="exact"/>
              <w:ind w:firstLine="100"/>
              <w:rPr>
                <w:sz w:val="24"/>
              </w:rPr>
            </w:pPr>
            <w:r>
              <w:rPr>
                <w:sz w:val="24"/>
              </w:rPr>
              <w:t xml:space="preserve">підвищення безпеки </w:t>
            </w:r>
            <w:r w:rsidR="00323907">
              <w:rPr>
                <w:sz w:val="24"/>
              </w:rPr>
              <w:t>пересування пішоходів та велосипедистів</w:t>
            </w:r>
            <w:r w:rsidR="002419D8">
              <w:rPr>
                <w:sz w:val="24"/>
              </w:rPr>
              <w:t>.</w:t>
            </w:r>
          </w:p>
        </w:tc>
      </w:tr>
    </w:tbl>
    <w:p w:rsidR="00125591" w:rsidRPr="00033256" w:rsidRDefault="00125591" w:rsidP="00125591">
      <w:pPr>
        <w:rPr>
          <w:sz w:val="24"/>
          <w:lang w:val="uk-UA"/>
        </w:rPr>
        <w:sectPr w:rsidR="00125591" w:rsidRPr="00033256">
          <w:pgSz w:w="11910" w:h="16840"/>
          <w:pgMar w:top="1300" w:right="400" w:bottom="280" w:left="1200" w:header="720" w:footer="720" w:gutter="0"/>
          <w:cols w:space="720"/>
        </w:sectPr>
      </w:pPr>
    </w:p>
    <w:p w:rsidR="00125591" w:rsidRDefault="00125591" w:rsidP="00125591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before="67"/>
        <w:ind w:left="0" w:firstLine="0"/>
        <w:jc w:val="center"/>
        <w:rPr>
          <w:b/>
          <w:color w:val="2E2E2E"/>
          <w:sz w:val="28"/>
        </w:rPr>
      </w:pPr>
      <w:r w:rsidRPr="00033256">
        <w:rPr>
          <w:b/>
          <w:color w:val="2E2E2E"/>
          <w:sz w:val="28"/>
        </w:rPr>
        <w:lastRenderedPageBreak/>
        <w:t>Загальніположення</w:t>
      </w:r>
    </w:p>
    <w:p w:rsidR="00561575" w:rsidRPr="00561575" w:rsidRDefault="00561575" w:rsidP="00561575">
      <w:pPr>
        <w:pStyle w:val="a6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61575">
        <w:rPr>
          <w:rFonts w:ascii="Times New Roman" w:hAnsi="Times New Roman"/>
          <w:sz w:val="28"/>
          <w:szCs w:val="28"/>
          <w:lang w:val="uk-UA"/>
        </w:rPr>
        <w:t xml:space="preserve">Мережа автомобільних доріг є невід'ємною частиною єдиної транспортної системи, що забезпечує роботу галузі туризму, промисловості і сільського господарства, а також соціального розвитку території  Великокучурівської  сільської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61575">
        <w:rPr>
          <w:rFonts w:ascii="Times New Roman" w:hAnsi="Times New Roman"/>
          <w:sz w:val="28"/>
          <w:szCs w:val="28"/>
          <w:lang w:val="uk-UA"/>
        </w:rPr>
        <w:t>. Окрім того, з їх експлуатацією, забезпечується рівномірний наземний доступ у різні місця нашої території, безпечне та надійне переміщення людей і транспортування товарів із належною ефективністю. Автомобільні дороги є однією з підсистем економічної системи країни, вони є суспільним продуктом та мають надзвичайно важливе значення.</w:t>
      </w:r>
    </w:p>
    <w:p w:rsidR="00561575" w:rsidRPr="00561575" w:rsidRDefault="00561575" w:rsidP="00561575">
      <w:pPr>
        <w:pStyle w:val="a6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61575">
        <w:rPr>
          <w:rFonts w:ascii="Times New Roman" w:hAnsi="Times New Roman"/>
          <w:sz w:val="28"/>
          <w:szCs w:val="28"/>
          <w:lang w:val="uk-UA"/>
        </w:rPr>
        <w:t>Від стану автомобільних доріг залежать витрати на перевезення вантажів та пасажирів, рівень цін, певною мірою зайнятість населення та темпи розвитку економіки нашої громади та держави загалом. У свою чергу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господарства.</w:t>
      </w:r>
    </w:p>
    <w:p w:rsidR="002419D8" w:rsidRDefault="00561575" w:rsidP="00561575">
      <w:pPr>
        <w:tabs>
          <w:tab w:val="left" w:pos="0"/>
          <w:tab w:val="left" w:pos="284"/>
        </w:tabs>
        <w:spacing w:before="67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575">
        <w:rPr>
          <w:rFonts w:ascii="Times New Roman" w:hAnsi="Times New Roman" w:cs="Times New Roman"/>
          <w:sz w:val="28"/>
          <w:szCs w:val="28"/>
          <w:lang w:val="uk-UA"/>
        </w:rPr>
        <w:t>Однак на сьогодні стан розвитку дорожнього господарства країни свідчить про певні труднощі, зумовлені недостатнім фінансуванням дорожньо-ремонтних робіт порівняно з нормативними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1575" w:rsidRPr="00E53BC1" w:rsidRDefault="00561575" w:rsidP="00561575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E53BC1">
        <w:rPr>
          <w:rFonts w:ascii="Times New Roman" w:hAnsi="Times New Roman"/>
          <w:sz w:val="28"/>
          <w:szCs w:val="28"/>
          <w:lang w:val="uk-UA"/>
        </w:rPr>
        <w:t>Усі дороги потребують проведення, як капітального, так і поточного ремонту, в наявності також є дороги, які не мають твердого асфальтового покриття та потребують грейдерування та відсипання жорствою</w:t>
      </w:r>
      <w:r w:rsidR="00981470">
        <w:rPr>
          <w:rFonts w:ascii="Times New Roman" w:hAnsi="Times New Roman"/>
          <w:sz w:val="28"/>
          <w:szCs w:val="28"/>
          <w:lang w:val="uk-UA"/>
        </w:rPr>
        <w:t>,</w:t>
      </w:r>
      <w:r w:rsidR="000C4C11" w:rsidRPr="00E53BC1">
        <w:rPr>
          <w:rFonts w:ascii="Times New Roman" w:hAnsi="Times New Roman"/>
          <w:sz w:val="28"/>
          <w:szCs w:val="28"/>
          <w:lang w:val="uk-UA"/>
        </w:rPr>
        <w:t>щебнем</w:t>
      </w:r>
      <w:r w:rsidRPr="00E53BC1">
        <w:rPr>
          <w:rFonts w:ascii="Times New Roman" w:hAnsi="Times New Roman"/>
          <w:sz w:val="28"/>
          <w:szCs w:val="28"/>
          <w:lang w:val="uk-UA"/>
        </w:rPr>
        <w:t xml:space="preserve"> або</w:t>
      </w:r>
      <w:r w:rsidR="00981470">
        <w:rPr>
          <w:rFonts w:ascii="Times New Roman" w:hAnsi="Times New Roman"/>
          <w:sz w:val="28"/>
          <w:szCs w:val="28"/>
          <w:lang w:val="uk-UA"/>
        </w:rPr>
        <w:t xml:space="preserve"> гравієм</w:t>
      </w:r>
      <w:r w:rsidRPr="00E53BC1">
        <w:rPr>
          <w:rFonts w:ascii="Times New Roman" w:hAnsi="Times New Roman"/>
          <w:sz w:val="28"/>
          <w:szCs w:val="28"/>
          <w:lang w:val="uk-UA"/>
        </w:rPr>
        <w:t xml:space="preserve">.  </w:t>
      </w:r>
    </w:p>
    <w:p w:rsidR="00561575" w:rsidRPr="000C4C11" w:rsidRDefault="00561575" w:rsidP="00561575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0C4C11">
        <w:rPr>
          <w:rFonts w:ascii="Times New Roman" w:hAnsi="Times New Roman"/>
          <w:sz w:val="28"/>
          <w:szCs w:val="28"/>
          <w:lang w:val="uk-UA"/>
        </w:rPr>
        <w:t>       На даний час є незадовільним експлуатаційний стан більшості доріг місцевого значення, які мають статус обласних, районних,  і доріг комунальної власності, з причин багаторічного недофінансування на проведення капітальних і поточних ремонтних робіт. Практично більша половина з них уражена ямковістю, а окремі ділянки доріг є аварійно небезпечними.</w:t>
      </w:r>
    </w:p>
    <w:p w:rsidR="00561575" w:rsidRPr="00E53BC1" w:rsidRDefault="00561575" w:rsidP="00285DE8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53BC1">
        <w:rPr>
          <w:rFonts w:ascii="Times New Roman" w:hAnsi="Times New Roman"/>
          <w:sz w:val="28"/>
          <w:szCs w:val="28"/>
          <w:lang w:val="uk-UA"/>
        </w:rPr>
        <w:t>Такий стан автомобільних доріг загальногокористування гальмує соціально-е</w:t>
      </w:r>
      <w:r>
        <w:rPr>
          <w:rFonts w:ascii="Times New Roman" w:hAnsi="Times New Roman"/>
          <w:sz w:val="28"/>
          <w:szCs w:val="28"/>
          <w:lang w:val="uk-UA"/>
        </w:rPr>
        <w:t>кономічний розвиток Великокучурівської С</w:t>
      </w:r>
      <w:r w:rsidRPr="00E53BC1">
        <w:rPr>
          <w:rFonts w:ascii="Times New Roman" w:hAnsi="Times New Roman"/>
          <w:sz w:val="28"/>
          <w:szCs w:val="28"/>
          <w:lang w:val="uk-UA"/>
        </w:rPr>
        <w:t>ТГ,негативно впливаєна розвиток цілих галузей, створює соціальну напругу.</w:t>
      </w:r>
    </w:p>
    <w:p w:rsidR="00561575" w:rsidRPr="00E53BC1" w:rsidRDefault="00561575" w:rsidP="00561575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E53BC1">
        <w:rPr>
          <w:rFonts w:ascii="Times New Roman" w:hAnsi="Times New Roman"/>
          <w:sz w:val="28"/>
          <w:szCs w:val="28"/>
          <w:lang w:val="uk-UA"/>
        </w:rPr>
        <w:t xml:space="preserve">Критеріями стратегії розвитку </w:t>
      </w:r>
      <w:r>
        <w:rPr>
          <w:rFonts w:ascii="Times New Roman" w:hAnsi="Times New Roman"/>
          <w:sz w:val="28"/>
          <w:szCs w:val="28"/>
          <w:lang w:val="uk-UA"/>
        </w:rPr>
        <w:t>Великокучурівської С</w:t>
      </w:r>
      <w:r w:rsidRPr="00E53BC1">
        <w:rPr>
          <w:rFonts w:ascii="Times New Roman" w:hAnsi="Times New Roman"/>
          <w:sz w:val="28"/>
          <w:szCs w:val="28"/>
          <w:lang w:val="uk-UA"/>
        </w:rPr>
        <w:t xml:space="preserve">ТГ, враховуючи незадовільний експлуатаційний стан </w:t>
      </w:r>
      <w:r>
        <w:rPr>
          <w:rFonts w:ascii="Times New Roman" w:hAnsi="Times New Roman"/>
          <w:sz w:val="28"/>
          <w:szCs w:val="28"/>
          <w:lang w:val="uk-UA"/>
        </w:rPr>
        <w:t xml:space="preserve">доріг </w:t>
      </w:r>
      <w:r w:rsidRPr="00E53BC1">
        <w:rPr>
          <w:rFonts w:ascii="Times New Roman" w:hAnsi="Times New Roman"/>
          <w:sz w:val="28"/>
          <w:szCs w:val="28"/>
          <w:lang w:val="uk-UA"/>
        </w:rPr>
        <w:t>є:</w:t>
      </w:r>
    </w:p>
    <w:p w:rsidR="00561575" w:rsidRPr="00E53BC1" w:rsidRDefault="00561575" w:rsidP="00561575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53BC1">
        <w:rPr>
          <w:rFonts w:ascii="Times New Roman" w:hAnsi="Times New Roman"/>
          <w:sz w:val="28"/>
          <w:szCs w:val="28"/>
          <w:lang w:val="uk-UA"/>
        </w:rPr>
        <w:t>збереження мережі автомобільних доріг;</w:t>
      </w:r>
    </w:p>
    <w:p w:rsidR="00561575" w:rsidRPr="00E53BC1" w:rsidRDefault="00561575" w:rsidP="00561575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53BC1">
        <w:rPr>
          <w:rFonts w:ascii="Times New Roman" w:hAnsi="Times New Roman"/>
          <w:sz w:val="28"/>
          <w:szCs w:val="28"/>
          <w:lang w:val="uk-UA"/>
        </w:rPr>
        <w:t>забезпечення ефективного функціонування і безпеки дорожнього руху;</w:t>
      </w:r>
    </w:p>
    <w:p w:rsidR="00561575" w:rsidRPr="00E53BC1" w:rsidRDefault="00561575" w:rsidP="00561575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53BC1">
        <w:rPr>
          <w:rFonts w:ascii="Times New Roman" w:hAnsi="Times New Roman"/>
          <w:sz w:val="28"/>
          <w:szCs w:val="28"/>
          <w:lang w:val="uk-UA"/>
        </w:rPr>
        <w:t>забезпечення транспортної доступності центр - периферія;</w:t>
      </w:r>
    </w:p>
    <w:p w:rsidR="00561575" w:rsidRPr="00E53BC1" w:rsidRDefault="00561575" w:rsidP="00561575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53BC1">
        <w:rPr>
          <w:rFonts w:ascii="Times New Roman" w:hAnsi="Times New Roman"/>
          <w:sz w:val="28"/>
          <w:szCs w:val="28"/>
          <w:lang w:val="uk-UA"/>
        </w:rPr>
        <w:t>реконструкція і розбудова мережі автомобільних доріг з урахуванням соціально-економічного і адміністративно-тери</w:t>
      </w:r>
      <w:r>
        <w:rPr>
          <w:rFonts w:ascii="Times New Roman" w:hAnsi="Times New Roman"/>
          <w:sz w:val="28"/>
          <w:szCs w:val="28"/>
          <w:lang w:val="uk-UA"/>
        </w:rPr>
        <w:t>торіального розвитку  Великокучурівської С</w:t>
      </w:r>
      <w:r w:rsidRPr="00E53BC1">
        <w:rPr>
          <w:rFonts w:ascii="Times New Roman" w:hAnsi="Times New Roman"/>
          <w:sz w:val="28"/>
          <w:szCs w:val="28"/>
          <w:lang w:val="uk-UA"/>
        </w:rPr>
        <w:t>ТГ;</w:t>
      </w:r>
    </w:p>
    <w:p w:rsidR="00561575" w:rsidRPr="00E53BC1" w:rsidRDefault="00561575" w:rsidP="00561575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E53BC1">
        <w:rPr>
          <w:rFonts w:ascii="Times New Roman" w:hAnsi="Times New Roman"/>
          <w:sz w:val="28"/>
          <w:szCs w:val="28"/>
          <w:lang w:val="uk-UA"/>
        </w:rPr>
        <w:t>впровадження новітніх систем організації будівництва, реконструкції, ремонтів й експлуатаційного утримання автомобільних доріг на засадах вільної конкуренції приватних та державних підрядників, створення ринку відповідних робіт і послуг на у</w:t>
      </w:r>
      <w:r>
        <w:rPr>
          <w:rFonts w:ascii="Times New Roman" w:hAnsi="Times New Roman"/>
          <w:sz w:val="28"/>
          <w:szCs w:val="28"/>
          <w:lang w:val="uk-UA"/>
        </w:rPr>
        <w:t>мовах довгострокових контрактів;</w:t>
      </w:r>
    </w:p>
    <w:p w:rsidR="00561575" w:rsidRPr="00E53BC1" w:rsidRDefault="00561575" w:rsidP="00561575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53BC1">
        <w:rPr>
          <w:rFonts w:ascii="Times New Roman" w:hAnsi="Times New Roman"/>
          <w:sz w:val="28"/>
          <w:szCs w:val="28"/>
          <w:lang w:val="uk-UA"/>
        </w:rPr>
        <w:t>запровадження механізму державно-приватного партнерства для реалізації інфраструктурних проектів, співпраця з сільськогосподарськими господарствами.</w:t>
      </w:r>
    </w:p>
    <w:p w:rsidR="00561575" w:rsidRDefault="00865086" w:rsidP="00865086">
      <w:pPr>
        <w:pStyle w:val="a6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561575" w:rsidRPr="00E53BC1">
        <w:rPr>
          <w:rFonts w:ascii="Times New Roman" w:hAnsi="Times New Roman"/>
          <w:sz w:val="28"/>
          <w:szCs w:val="28"/>
          <w:lang w:val="uk-UA"/>
        </w:rPr>
        <w:t>бсяги фінансування з державного й місцевого бюджетів упродовж останніх років не забезпечували нормативних термінів проведення ремонтних робіт автомобільних доріг.</w:t>
      </w:r>
    </w:p>
    <w:p w:rsidR="00865086" w:rsidRPr="00E53BC1" w:rsidRDefault="00865086" w:rsidP="00865086">
      <w:pPr>
        <w:pStyle w:val="a6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E53BC1">
        <w:rPr>
          <w:rFonts w:ascii="Times New Roman" w:hAnsi="Times New Roman"/>
          <w:sz w:val="28"/>
          <w:szCs w:val="28"/>
          <w:lang w:val="uk-UA"/>
        </w:rPr>
        <w:t>Програма передбача</w:t>
      </w:r>
      <w:r>
        <w:rPr>
          <w:rFonts w:ascii="Times New Roman" w:hAnsi="Times New Roman"/>
          <w:sz w:val="28"/>
          <w:szCs w:val="28"/>
          <w:lang w:val="uk-UA"/>
        </w:rPr>
        <w:t>є протягом 2022-2024</w:t>
      </w:r>
      <w:r w:rsidRPr="00E53BC1">
        <w:rPr>
          <w:rFonts w:ascii="Times New Roman" w:hAnsi="Times New Roman"/>
          <w:sz w:val="28"/>
          <w:szCs w:val="28"/>
          <w:lang w:val="uk-UA"/>
        </w:rPr>
        <w:t xml:space="preserve"> років забезпечити проведення будівництв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53BC1">
        <w:rPr>
          <w:rFonts w:ascii="Times New Roman" w:hAnsi="Times New Roman"/>
          <w:sz w:val="28"/>
          <w:szCs w:val="28"/>
          <w:lang w:val="uk-UA"/>
        </w:rPr>
        <w:t xml:space="preserve"> нових доріг, реконструкці</w:t>
      </w:r>
      <w:r>
        <w:rPr>
          <w:rFonts w:ascii="Times New Roman" w:hAnsi="Times New Roman"/>
          <w:sz w:val="28"/>
          <w:szCs w:val="28"/>
          <w:lang w:val="uk-UA"/>
        </w:rPr>
        <w:t>я існуючих доріг, ремонт</w:t>
      </w:r>
      <w:r w:rsidRPr="00E53BC1">
        <w:rPr>
          <w:rFonts w:ascii="Times New Roman" w:hAnsi="Times New Roman"/>
          <w:sz w:val="28"/>
          <w:szCs w:val="28"/>
          <w:lang w:val="uk-UA"/>
        </w:rPr>
        <w:t xml:space="preserve"> вулиць та доріг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та доріг</w:t>
      </w:r>
      <w:r w:rsidRPr="00E53BC1">
        <w:rPr>
          <w:rFonts w:ascii="Times New Roman" w:hAnsi="Times New Roman"/>
          <w:sz w:val="28"/>
          <w:szCs w:val="28"/>
          <w:lang w:val="uk-UA"/>
        </w:rPr>
        <w:t xml:space="preserve"> загального користуванн</w:t>
      </w:r>
      <w:r>
        <w:rPr>
          <w:rFonts w:ascii="Times New Roman" w:hAnsi="Times New Roman"/>
          <w:sz w:val="28"/>
          <w:szCs w:val="28"/>
          <w:lang w:val="uk-UA"/>
        </w:rPr>
        <w:t>я місцевого значення  Великокучурівської С</w:t>
      </w:r>
      <w:r w:rsidRPr="00E53BC1">
        <w:rPr>
          <w:rFonts w:ascii="Times New Roman" w:hAnsi="Times New Roman"/>
          <w:sz w:val="28"/>
          <w:szCs w:val="28"/>
          <w:lang w:val="uk-UA"/>
        </w:rPr>
        <w:t>ТГ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25591" w:rsidRDefault="00125591" w:rsidP="00125591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before="67"/>
        <w:ind w:left="0" w:firstLine="0"/>
        <w:jc w:val="center"/>
        <w:rPr>
          <w:b/>
          <w:color w:val="2E2E2E"/>
          <w:sz w:val="28"/>
          <w:szCs w:val="28"/>
        </w:rPr>
      </w:pPr>
      <w:r w:rsidRPr="00033256">
        <w:rPr>
          <w:b/>
          <w:color w:val="2E2E2E"/>
          <w:sz w:val="28"/>
          <w:szCs w:val="28"/>
        </w:rPr>
        <w:t>Мета</w:t>
      </w:r>
      <w:r w:rsidR="007819EF">
        <w:rPr>
          <w:b/>
          <w:color w:val="2E2E2E"/>
          <w:sz w:val="28"/>
          <w:szCs w:val="28"/>
        </w:rPr>
        <w:t xml:space="preserve"> </w:t>
      </w:r>
      <w:r w:rsidRPr="00033256">
        <w:rPr>
          <w:b/>
          <w:color w:val="2E2E2E"/>
          <w:sz w:val="28"/>
          <w:szCs w:val="28"/>
        </w:rPr>
        <w:t>Програми</w:t>
      </w:r>
    </w:p>
    <w:p w:rsidR="00865086" w:rsidRPr="00945E8A" w:rsidRDefault="00945E8A" w:rsidP="00865086">
      <w:pPr>
        <w:tabs>
          <w:tab w:val="left" w:pos="0"/>
          <w:tab w:val="left" w:pos="284"/>
        </w:tabs>
        <w:spacing w:before="67"/>
        <w:jc w:val="both"/>
        <w:rPr>
          <w:b/>
          <w:color w:val="2E2E2E"/>
          <w:sz w:val="28"/>
          <w:szCs w:val="28"/>
          <w:lang w:val="uk-UA"/>
        </w:rPr>
      </w:pPr>
      <w:r w:rsidRPr="00E53BC1">
        <w:rPr>
          <w:rFonts w:ascii="Times New Roman" w:hAnsi="Times New Roman"/>
          <w:sz w:val="28"/>
          <w:szCs w:val="28"/>
          <w:lang w:val="uk-UA"/>
        </w:rPr>
        <w:t>Метою програми являється</w:t>
      </w:r>
      <w:r w:rsidR="00781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5E8A">
        <w:rPr>
          <w:rFonts w:ascii="Times New Roman" w:hAnsi="Times New Roman"/>
          <w:sz w:val="28"/>
          <w:szCs w:val="28"/>
          <w:lang w:val="uk-UA"/>
        </w:rPr>
        <w:t>створення безпечних умов дорожнього руху та розвиток дорожньої інфраструктури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53BC1">
        <w:rPr>
          <w:rFonts w:ascii="Times New Roman" w:hAnsi="Times New Roman"/>
          <w:sz w:val="28"/>
          <w:szCs w:val="28"/>
          <w:lang w:val="uk-UA"/>
        </w:rPr>
        <w:t>забезпечення транспортної доступності території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E53BC1"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="00285DE8">
        <w:rPr>
          <w:rFonts w:ascii="Times New Roman" w:hAnsi="Times New Roman"/>
          <w:sz w:val="28"/>
          <w:szCs w:val="28"/>
          <w:lang w:val="uk-UA"/>
        </w:rPr>
        <w:t xml:space="preserve">ав людини на вільне пересування, </w:t>
      </w:r>
      <w:r w:rsidRPr="00E53BC1">
        <w:rPr>
          <w:rFonts w:ascii="Times New Roman" w:hAnsi="Times New Roman"/>
          <w:sz w:val="28"/>
          <w:szCs w:val="28"/>
          <w:lang w:val="uk-UA"/>
        </w:rPr>
        <w:t>прискорення темпів соціально-економічного розвитку сіл громади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819E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945E8A">
        <w:rPr>
          <w:rFonts w:ascii="Times New Roman" w:hAnsi="Times New Roman"/>
          <w:sz w:val="28"/>
          <w:szCs w:val="28"/>
          <w:lang w:val="uk-UA"/>
        </w:rPr>
        <w:t>абезпечення</w:t>
      </w:r>
      <w:r w:rsidR="00781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5E8A">
        <w:rPr>
          <w:rFonts w:ascii="Times New Roman" w:hAnsi="Times New Roman"/>
          <w:sz w:val="28"/>
          <w:szCs w:val="28"/>
          <w:lang w:val="uk-UA"/>
        </w:rPr>
        <w:t>життєво важливих</w:t>
      </w:r>
      <w:r w:rsidR="00781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5E8A">
        <w:rPr>
          <w:rFonts w:ascii="Times New Roman" w:hAnsi="Times New Roman"/>
          <w:sz w:val="28"/>
          <w:szCs w:val="28"/>
          <w:lang w:val="uk-UA"/>
        </w:rPr>
        <w:t>інтересів</w:t>
      </w:r>
      <w:r w:rsidR="00781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5E8A">
        <w:rPr>
          <w:rFonts w:ascii="Times New Roman" w:hAnsi="Times New Roman"/>
          <w:sz w:val="28"/>
          <w:szCs w:val="28"/>
          <w:lang w:val="uk-UA"/>
        </w:rPr>
        <w:t>населення, підприємств, установ і організацій</w:t>
      </w:r>
      <w:r w:rsidR="00781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5E8A">
        <w:rPr>
          <w:rFonts w:ascii="Times New Roman" w:hAnsi="Times New Roman"/>
          <w:sz w:val="28"/>
          <w:szCs w:val="28"/>
          <w:lang w:val="uk-UA"/>
        </w:rPr>
        <w:t>незалежно</w:t>
      </w:r>
      <w:r w:rsidR="00781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5E8A">
        <w:rPr>
          <w:rFonts w:ascii="Times New Roman" w:hAnsi="Times New Roman"/>
          <w:sz w:val="28"/>
          <w:szCs w:val="28"/>
          <w:lang w:val="uk-UA"/>
        </w:rPr>
        <w:t>від</w:t>
      </w:r>
      <w:r w:rsidR="00781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5E8A">
        <w:rPr>
          <w:rFonts w:ascii="Times New Roman" w:hAnsi="Times New Roman"/>
          <w:sz w:val="28"/>
          <w:szCs w:val="28"/>
          <w:lang w:val="uk-UA"/>
        </w:rPr>
        <w:t>форми</w:t>
      </w:r>
      <w:r w:rsidR="007819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5E8A">
        <w:rPr>
          <w:rFonts w:ascii="Times New Roman" w:hAnsi="Times New Roman"/>
          <w:sz w:val="28"/>
          <w:szCs w:val="28"/>
          <w:lang w:val="uk-UA"/>
        </w:rPr>
        <w:t>власності шляхом поліпшення стану автотранспортного сполучення</w:t>
      </w:r>
      <w:r w:rsidR="00285DE8">
        <w:rPr>
          <w:rFonts w:ascii="Times New Roman" w:hAnsi="Times New Roman"/>
          <w:sz w:val="28"/>
          <w:szCs w:val="28"/>
          <w:lang w:val="uk-UA"/>
        </w:rPr>
        <w:t>.</w:t>
      </w:r>
    </w:p>
    <w:p w:rsidR="00125591" w:rsidRDefault="00125591" w:rsidP="00125591">
      <w:pPr>
        <w:pStyle w:val="11"/>
        <w:numPr>
          <w:ilvl w:val="0"/>
          <w:numId w:val="2"/>
        </w:numPr>
        <w:tabs>
          <w:tab w:val="left" w:pos="0"/>
          <w:tab w:val="left" w:pos="284"/>
        </w:tabs>
        <w:spacing w:before="196" w:line="321" w:lineRule="exact"/>
        <w:ind w:left="0" w:firstLine="0"/>
        <w:jc w:val="center"/>
        <w:rPr>
          <w:color w:val="2E2E2E"/>
        </w:rPr>
      </w:pPr>
      <w:r w:rsidRPr="00033256">
        <w:rPr>
          <w:color w:val="2E2E2E"/>
        </w:rPr>
        <w:t>Основні завдання</w:t>
      </w:r>
      <w:r w:rsidR="007819EF">
        <w:rPr>
          <w:color w:val="2E2E2E"/>
        </w:rPr>
        <w:t xml:space="preserve"> </w:t>
      </w:r>
      <w:r w:rsidRPr="00033256">
        <w:rPr>
          <w:color w:val="2E2E2E"/>
        </w:rPr>
        <w:t>Програми</w:t>
      </w:r>
    </w:p>
    <w:p w:rsidR="00285DE8" w:rsidRPr="00285DE8" w:rsidRDefault="00285DE8" w:rsidP="00285DE8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85DE8"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285DE8" w:rsidRDefault="00285DE8" w:rsidP="00285DE8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85DE8">
        <w:rPr>
          <w:rFonts w:ascii="Times New Roman" w:hAnsi="Times New Roman"/>
          <w:sz w:val="28"/>
          <w:szCs w:val="28"/>
          <w:lang w:val="uk-UA"/>
        </w:rPr>
        <w:t>підвищення безпеки руху, комфортності перевезення пасажирів і вантажів автомобільним транспортом та підвищення безпеки пересування велосипедистів та пішоходів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85DE8" w:rsidRPr="00285DE8" w:rsidRDefault="00285DE8" w:rsidP="00285DE8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eastAsia="Symbol" w:hAnsi="Times New Roman"/>
          <w:sz w:val="28"/>
          <w:szCs w:val="28"/>
          <w:lang w:val="uk-UA"/>
        </w:rPr>
      </w:pPr>
      <w:r w:rsidRPr="00285DE8">
        <w:rPr>
          <w:rFonts w:ascii="Times New Roman" w:hAnsi="Times New Roman"/>
          <w:sz w:val="28"/>
          <w:szCs w:val="28"/>
          <w:lang w:val="uk-UA"/>
        </w:rPr>
        <w:t>збереження наявної та будівництво нової мережі автомобільних доріг в громаді.</w:t>
      </w:r>
    </w:p>
    <w:p w:rsidR="00285DE8" w:rsidRPr="00285DE8" w:rsidRDefault="00285DE8" w:rsidP="00285DE8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eastAsia="Symbol" w:hAnsi="Times New Roman"/>
          <w:sz w:val="28"/>
          <w:szCs w:val="28"/>
          <w:lang w:val="uk-UA"/>
        </w:rPr>
      </w:pPr>
      <w:r w:rsidRPr="00285DE8">
        <w:rPr>
          <w:rFonts w:ascii="Times New Roman" w:hAnsi="Times New Roman"/>
          <w:sz w:val="28"/>
          <w:szCs w:val="28"/>
          <w:lang w:val="uk-UA"/>
        </w:rPr>
        <w:t>покращення існуючого транспортно-експлуатаційного стану та якості доріг комунальної власності;</w:t>
      </w:r>
    </w:p>
    <w:p w:rsidR="00285DE8" w:rsidRPr="00285DE8" w:rsidRDefault="00285DE8" w:rsidP="00285DE8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eastAsia="Symbol" w:hAnsi="Times New Roman"/>
          <w:sz w:val="28"/>
          <w:szCs w:val="28"/>
          <w:lang w:val="uk-UA"/>
        </w:rPr>
      </w:pPr>
      <w:r w:rsidRPr="00285DE8">
        <w:rPr>
          <w:rFonts w:ascii="Times New Roman" w:hAnsi="Times New Roman"/>
          <w:sz w:val="28"/>
          <w:szCs w:val="28"/>
          <w:lang w:val="uk-UA"/>
        </w:rPr>
        <w:t xml:space="preserve"> забезпечення надійного і безпечного руху автомобільними дорогами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25591" w:rsidRPr="00033256" w:rsidRDefault="00125591" w:rsidP="00125591">
      <w:pPr>
        <w:pStyle w:val="11"/>
        <w:numPr>
          <w:ilvl w:val="0"/>
          <w:numId w:val="2"/>
        </w:numPr>
        <w:tabs>
          <w:tab w:val="left" w:pos="0"/>
          <w:tab w:val="left" w:pos="284"/>
          <w:tab w:val="left" w:pos="2968"/>
        </w:tabs>
        <w:spacing w:before="203"/>
        <w:ind w:left="0" w:firstLine="0"/>
        <w:jc w:val="center"/>
        <w:rPr>
          <w:color w:val="2E2E2E"/>
        </w:rPr>
      </w:pPr>
      <w:r w:rsidRPr="00033256">
        <w:rPr>
          <w:color w:val="2E2E2E"/>
        </w:rPr>
        <w:t>Фінансове забезпечення</w:t>
      </w:r>
      <w:r w:rsidR="007A1D42">
        <w:rPr>
          <w:color w:val="2E2E2E"/>
        </w:rPr>
        <w:t xml:space="preserve"> </w:t>
      </w:r>
      <w:r w:rsidRPr="00033256">
        <w:rPr>
          <w:color w:val="2E2E2E"/>
        </w:rPr>
        <w:t>Програми</w:t>
      </w:r>
    </w:p>
    <w:p w:rsidR="00285DE8" w:rsidRPr="00727106" w:rsidRDefault="00285DE8" w:rsidP="00285DE8">
      <w:pPr>
        <w:pStyle w:val="a3"/>
        <w:tabs>
          <w:tab w:val="left" w:pos="9355"/>
        </w:tabs>
        <w:ind w:right="-1" w:firstLine="567"/>
        <w:jc w:val="both"/>
      </w:pPr>
      <w:r w:rsidRPr="00727106">
        <w:t>Забезпечення реалізації заходів, передбачених Програмою здійснюватиметься за рахунок коштів місцевого бюджету, громадських організацій, та інших джерел не заборонених чинним законодавством.</w:t>
      </w:r>
    </w:p>
    <w:p w:rsidR="00285DE8" w:rsidRDefault="00285DE8" w:rsidP="00285DE8">
      <w:pPr>
        <w:pStyle w:val="a3"/>
        <w:tabs>
          <w:tab w:val="left" w:pos="9214"/>
          <w:tab w:val="left" w:pos="9355"/>
        </w:tabs>
        <w:spacing w:before="2"/>
        <w:ind w:right="-1" w:firstLine="567"/>
        <w:jc w:val="both"/>
      </w:pPr>
      <w:r w:rsidRPr="00727106">
        <w:t>Прогнозні обсяги фінансування для розв’язання проблем, передбаченихПрограмою, визначається виходячи з фінансових можливостей громади. Обсяги видатків на реалізацію заходів, визначених Програмою, можуть коригуватись відповідно до затверджених в рішенні про бюджет громади показників фінансування на відповідний рік.</w:t>
      </w:r>
    </w:p>
    <w:p w:rsidR="00285DE8" w:rsidRPr="00727106" w:rsidRDefault="00285DE8" w:rsidP="00285DE8">
      <w:pPr>
        <w:pStyle w:val="a3"/>
        <w:tabs>
          <w:tab w:val="left" w:pos="9214"/>
          <w:tab w:val="left" w:pos="9355"/>
        </w:tabs>
        <w:spacing w:after="240"/>
        <w:ind w:right="-1" w:firstLine="567"/>
        <w:jc w:val="both"/>
      </w:pPr>
      <w:r>
        <w:t xml:space="preserve">Проведення заходів програми проводиться першочергово на умовах </w:t>
      </w:r>
      <w:r>
        <w:lastRenderedPageBreak/>
        <w:t>співфінансування мешканців та підприємців громади.</w:t>
      </w:r>
    </w:p>
    <w:p w:rsidR="00125591" w:rsidRPr="00285DE8" w:rsidRDefault="00125591" w:rsidP="00125591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before="67"/>
        <w:ind w:left="0" w:firstLine="0"/>
        <w:jc w:val="center"/>
        <w:rPr>
          <w:b/>
          <w:color w:val="2E2E2E"/>
          <w:sz w:val="28"/>
          <w:szCs w:val="28"/>
        </w:rPr>
      </w:pPr>
      <w:r w:rsidRPr="00033256">
        <w:rPr>
          <w:b/>
          <w:sz w:val="28"/>
          <w:szCs w:val="28"/>
        </w:rPr>
        <w:t>Очікувані результати виконанняПрограми</w:t>
      </w:r>
    </w:p>
    <w:p w:rsidR="00285DE8" w:rsidRPr="00285DE8" w:rsidRDefault="00285DE8" w:rsidP="008570E4">
      <w:pPr>
        <w:pStyle w:val="a6"/>
        <w:ind w:firstLine="284"/>
        <w:jc w:val="both"/>
        <w:rPr>
          <w:rFonts w:ascii="Times New Roman" w:eastAsia="Arial" w:hAnsi="Times New Roman"/>
          <w:b/>
          <w:sz w:val="28"/>
          <w:szCs w:val="28"/>
          <w:lang w:val="uk-UA"/>
        </w:rPr>
      </w:pPr>
      <w:r w:rsidRPr="00285DE8">
        <w:rPr>
          <w:rFonts w:ascii="Times New Roman" w:hAnsi="Times New Roman"/>
          <w:sz w:val="28"/>
          <w:szCs w:val="28"/>
          <w:lang w:val="uk-UA"/>
        </w:rPr>
        <w:t>Виконання Програми забезпечить:</w:t>
      </w:r>
    </w:p>
    <w:p w:rsidR="00285DE8" w:rsidRPr="00285DE8" w:rsidRDefault="00285DE8" w:rsidP="008570E4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85DE8">
        <w:rPr>
          <w:rFonts w:ascii="Times New Roman" w:hAnsi="Times New Roman"/>
          <w:sz w:val="28"/>
          <w:szCs w:val="28"/>
          <w:lang w:val="uk-UA"/>
        </w:rPr>
        <w:t xml:space="preserve">збереження існуючої мережі та будівництво нових доріг, а також покращення експлуатаційного стану автомобільних доріг загального користування місцевого значення на території громади; </w:t>
      </w:r>
    </w:p>
    <w:p w:rsidR="00285DE8" w:rsidRPr="00285DE8" w:rsidRDefault="00285DE8" w:rsidP="008570E4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285DE8">
        <w:rPr>
          <w:rFonts w:ascii="Times New Roman" w:hAnsi="Times New Roman"/>
          <w:sz w:val="28"/>
          <w:szCs w:val="28"/>
          <w:lang w:val="uk-UA"/>
        </w:rPr>
        <w:t>оліпшенняумов руху автотранспорту, у тому числі маршрутів, на дорогах загального користування місцевого значення, на аварійних ділянках шляхом проведення на них ремонтних робіт;</w:t>
      </w:r>
    </w:p>
    <w:p w:rsidR="00285DE8" w:rsidRDefault="00285DE8" w:rsidP="008570E4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85DE8">
        <w:rPr>
          <w:rFonts w:ascii="Times New Roman" w:hAnsi="Times New Roman"/>
          <w:sz w:val="28"/>
          <w:szCs w:val="28"/>
          <w:lang w:val="uk-UA"/>
        </w:rPr>
        <w:t>покращення транспортного,  пішохідного зв’язку та безпеки дорожнього руху;</w:t>
      </w:r>
    </w:p>
    <w:p w:rsidR="00285DE8" w:rsidRDefault="00285DE8" w:rsidP="008570E4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85DE8">
        <w:rPr>
          <w:rFonts w:ascii="Times New Roman" w:hAnsi="Times New Roman"/>
          <w:sz w:val="28"/>
          <w:szCs w:val="28"/>
          <w:lang w:val="uk-UA"/>
        </w:rPr>
        <w:t xml:space="preserve">збереження існуючої мережі доріг комунальної власності від руйнування;   </w:t>
      </w:r>
    </w:p>
    <w:p w:rsidR="00285DE8" w:rsidRDefault="00285DE8" w:rsidP="008570E4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85DE8">
        <w:rPr>
          <w:rFonts w:ascii="Times New Roman" w:hAnsi="Times New Roman"/>
          <w:sz w:val="28"/>
          <w:szCs w:val="28"/>
          <w:lang w:val="uk-UA"/>
        </w:rPr>
        <w:t>виконання заходів з безпеки дорожнього руху;</w:t>
      </w:r>
    </w:p>
    <w:p w:rsidR="00285DE8" w:rsidRPr="00285DE8" w:rsidRDefault="00285DE8" w:rsidP="008570E4">
      <w:pPr>
        <w:pStyle w:val="a6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285DE8">
        <w:rPr>
          <w:rFonts w:ascii="Times New Roman" w:hAnsi="Times New Roman"/>
          <w:sz w:val="28"/>
          <w:szCs w:val="28"/>
          <w:lang w:val="uk-UA"/>
        </w:rPr>
        <w:t xml:space="preserve">ліквідацію незадовільних умов руху автотранспорту, у тому числі : </w:t>
      </w:r>
    </w:p>
    <w:p w:rsidR="008570E4" w:rsidRDefault="00285DE8" w:rsidP="008570E4">
      <w:pPr>
        <w:pStyle w:val="a6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570E4">
        <w:rPr>
          <w:rFonts w:ascii="Times New Roman" w:hAnsi="Times New Roman"/>
          <w:sz w:val="28"/>
          <w:szCs w:val="28"/>
          <w:lang w:val="uk-UA"/>
        </w:rPr>
        <w:t>маршрутів загального користування, на аварійних ділянках шляхом проведення на них ремонтних робіт;</w:t>
      </w:r>
    </w:p>
    <w:p w:rsidR="008570E4" w:rsidRDefault="000C4C11" w:rsidP="008570E4">
      <w:pPr>
        <w:pStyle w:val="a6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покращення експлуатаційного с</w:t>
      </w:r>
      <w:r w:rsidR="00285DE8" w:rsidRPr="008570E4">
        <w:rPr>
          <w:rFonts w:ascii="Times New Roman" w:hAnsi="Times New Roman"/>
          <w:sz w:val="28"/>
          <w:szCs w:val="28"/>
          <w:lang w:val="uk-UA"/>
        </w:rPr>
        <w:t>тану доріг і вулиць комунальної власності;</w:t>
      </w:r>
    </w:p>
    <w:p w:rsidR="008570E4" w:rsidRPr="008570E4" w:rsidRDefault="00285DE8" w:rsidP="008570E4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570E4">
        <w:rPr>
          <w:rFonts w:ascii="Times New Roman" w:hAnsi="Times New Roman"/>
          <w:sz w:val="28"/>
          <w:szCs w:val="28"/>
          <w:lang w:val="uk-UA"/>
        </w:rPr>
        <w:t>раціональне фінансування галузі дорожнього  господарства</w:t>
      </w:r>
      <w:r w:rsidR="000C4C11">
        <w:rPr>
          <w:rFonts w:ascii="Times New Roman" w:hAnsi="Times New Roman"/>
          <w:sz w:val="28"/>
          <w:szCs w:val="28"/>
          <w:lang w:val="uk-UA"/>
        </w:rPr>
        <w:t>.</w:t>
      </w:r>
    </w:p>
    <w:p w:rsidR="00285DE8" w:rsidRPr="008570E4" w:rsidRDefault="008570E4" w:rsidP="008570E4">
      <w:pPr>
        <w:pStyle w:val="a6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85DE8" w:rsidRPr="008570E4">
        <w:rPr>
          <w:rFonts w:ascii="Times New Roman" w:hAnsi="Times New Roman"/>
          <w:sz w:val="28"/>
          <w:szCs w:val="28"/>
          <w:lang w:val="uk-UA"/>
        </w:rPr>
        <w:t xml:space="preserve">ирішення цих проблем дозволить покращити імідж Великокучурівської </w:t>
      </w:r>
      <w:r>
        <w:rPr>
          <w:rFonts w:ascii="Times New Roman" w:hAnsi="Times New Roman"/>
          <w:sz w:val="28"/>
          <w:szCs w:val="28"/>
          <w:lang w:val="uk-UA"/>
        </w:rPr>
        <w:t>сільської</w:t>
      </w:r>
      <w:r w:rsidR="00285DE8" w:rsidRPr="008570E4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громади, що призведе до покращення соціально-економічного розвитку громади в цілому, поліпшення інвестиційного клімату, сприятиме залученню нових інвестицій у громаду, дозволить розвиватися туристично-рекреаційним територіям та діючим підприємствам, створенню нових суб’єктів господарської діяльності, забезпечить повноцінне проживання, роботу і відпочинок мешканців громади.</w:t>
      </w:r>
    </w:p>
    <w:p w:rsidR="00125591" w:rsidRDefault="00125591" w:rsidP="00125591">
      <w:pPr>
        <w:pStyle w:val="11"/>
        <w:numPr>
          <w:ilvl w:val="0"/>
          <w:numId w:val="2"/>
        </w:numPr>
        <w:tabs>
          <w:tab w:val="left" w:pos="0"/>
        </w:tabs>
        <w:spacing w:before="176"/>
        <w:ind w:left="0" w:firstLine="0"/>
        <w:jc w:val="center"/>
        <w:rPr>
          <w:color w:val="2E2E2E"/>
        </w:rPr>
      </w:pPr>
      <w:r w:rsidRPr="00033256">
        <w:rPr>
          <w:color w:val="2E2E2E"/>
        </w:rPr>
        <w:t>Координація та контроль за ходом виконанняПрограми</w:t>
      </w:r>
    </w:p>
    <w:p w:rsidR="008570E4" w:rsidRDefault="008570E4" w:rsidP="008570E4">
      <w:pPr>
        <w:pStyle w:val="11"/>
        <w:tabs>
          <w:tab w:val="left" w:pos="0"/>
        </w:tabs>
        <w:spacing w:before="176"/>
        <w:ind w:left="0" w:firstLine="426"/>
        <w:jc w:val="both"/>
        <w:rPr>
          <w:b w:val="0"/>
        </w:rPr>
      </w:pPr>
      <w:r w:rsidRPr="008570E4">
        <w:rPr>
          <w:b w:val="0"/>
        </w:rPr>
        <w:t xml:space="preserve">Контроль за виконанням Програми покладається на заступника сільського голови з питань </w:t>
      </w:r>
      <w:r>
        <w:rPr>
          <w:b w:val="0"/>
        </w:rPr>
        <w:t xml:space="preserve">житлово-комунального господарства Дмитра </w:t>
      </w:r>
      <w:r w:rsidRPr="008570E4">
        <w:rPr>
          <w:b w:val="0"/>
          <w:caps/>
        </w:rPr>
        <w:t>Цуркана</w:t>
      </w:r>
      <w:r w:rsidRPr="008570E4">
        <w:rPr>
          <w:b w:val="0"/>
        </w:rPr>
        <w:t xml:space="preserve"> та пості</w:t>
      </w:r>
      <w:r>
        <w:rPr>
          <w:b w:val="0"/>
        </w:rPr>
        <w:t>йну комісію з питань житлово-</w:t>
      </w:r>
      <w:r w:rsidRPr="008570E4">
        <w:rPr>
          <w:b w:val="0"/>
        </w:rPr>
        <w:t>комунального господарства,комунальної власності, промисловості, підприємництва та сфери послуг, містобудування та будівництва</w:t>
      </w:r>
      <w:r>
        <w:rPr>
          <w:b w:val="0"/>
        </w:rPr>
        <w:t xml:space="preserve"> (Я.Яцко)</w:t>
      </w:r>
    </w:p>
    <w:p w:rsidR="008570E4" w:rsidRDefault="008570E4" w:rsidP="008570E4">
      <w:pPr>
        <w:pStyle w:val="11"/>
        <w:tabs>
          <w:tab w:val="left" w:pos="0"/>
        </w:tabs>
        <w:spacing w:before="176"/>
        <w:ind w:left="0" w:firstLine="426"/>
        <w:jc w:val="both"/>
        <w:rPr>
          <w:b w:val="0"/>
        </w:rPr>
      </w:pPr>
    </w:p>
    <w:p w:rsidR="008570E4" w:rsidRDefault="008570E4" w:rsidP="008570E4">
      <w:pPr>
        <w:pStyle w:val="11"/>
        <w:tabs>
          <w:tab w:val="left" w:pos="0"/>
        </w:tabs>
        <w:spacing w:before="176"/>
        <w:ind w:left="0" w:firstLine="426"/>
        <w:jc w:val="both"/>
        <w:rPr>
          <w:b w:val="0"/>
        </w:rPr>
      </w:pPr>
    </w:p>
    <w:p w:rsidR="008570E4" w:rsidRDefault="008570E4" w:rsidP="008570E4">
      <w:pPr>
        <w:pStyle w:val="11"/>
        <w:tabs>
          <w:tab w:val="left" w:pos="0"/>
        </w:tabs>
        <w:spacing w:before="176"/>
        <w:ind w:left="0" w:firstLine="426"/>
        <w:jc w:val="both"/>
        <w:rPr>
          <w:b w:val="0"/>
        </w:rPr>
      </w:pPr>
    </w:p>
    <w:p w:rsidR="008570E4" w:rsidRDefault="008570E4">
      <w:pPr>
        <w:rPr>
          <w:rFonts w:ascii="Times New Roman" w:eastAsia="Times New Roman" w:hAnsi="Times New Roman" w:cs="Times New Roman"/>
          <w:bCs/>
          <w:sz w:val="28"/>
          <w:szCs w:val="28"/>
          <w:lang w:val="uk-UA" w:eastAsia="uk-UA" w:bidi="uk-UA"/>
        </w:rPr>
      </w:pPr>
      <w:r>
        <w:rPr>
          <w:b/>
        </w:rPr>
        <w:br w:type="page"/>
      </w:r>
    </w:p>
    <w:p w:rsidR="008570E4" w:rsidRDefault="008570E4" w:rsidP="00125591">
      <w:pPr>
        <w:pStyle w:val="11"/>
        <w:numPr>
          <w:ilvl w:val="0"/>
          <w:numId w:val="2"/>
        </w:numPr>
        <w:tabs>
          <w:tab w:val="left" w:pos="0"/>
        </w:tabs>
        <w:spacing w:before="176"/>
        <w:ind w:left="0" w:firstLine="0"/>
        <w:jc w:val="center"/>
        <w:rPr>
          <w:color w:val="2E2E2E"/>
        </w:rPr>
        <w:sectPr w:rsidR="008570E4" w:rsidSect="004C7A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591" w:rsidRPr="00033256" w:rsidRDefault="00125591" w:rsidP="00125591">
      <w:pPr>
        <w:pStyle w:val="11"/>
        <w:numPr>
          <w:ilvl w:val="0"/>
          <w:numId w:val="2"/>
        </w:numPr>
        <w:tabs>
          <w:tab w:val="left" w:pos="0"/>
        </w:tabs>
        <w:spacing w:before="176"/>
        <w:ind w:left="0" w:firstLine="0"/>
        <w:jc w:val="center"/>
        <w:rPr>
          <w:color w:val="2E2E2E"/>
        </w:rPr>
      </w:pPr>
      <w:r w:rsidRPr="00033256">
        <w:rPr>
          <w:color w:val="2E2E2E"/>
        </w:rPr>
        <w:lastRenderedPageBreak/>
        <w:t>План заходів Програми</w:t>
      </w:r>
    </w:p>
    <w:tbl>
      <w:tblPr>
        <w:tblW w:w="16061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828"/>
        <w:gridCol w:w="1842"/>
        <w:gridCol w:w="2027"/>
        <w:gridCol w:w="2027"/>
        <w:gridCol w:w="1276"/>
        <w:gridCol w:w="1559"/>
        <w:gridCol w:w="1276"/>
        <w:gridCol w:w="1659"/>
      </w:tblGrid>
      <w:tr w:rsidR="00E02BAF" w:rsidRPr="00033256" w:rsidTr="00E02BAF">
        <w:trPr>
          <w:trHeight w:val="605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32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32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  за виконання</w:t>
            </w:r>
          </w:p>
        </w:tc>
        <w:tc>
          <w:tcPr>
            <w:tcW w:w="20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2BAF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20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Джерела фінансу</w:t>
            </w:r>
            <w:r w:rsidRPr="000332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4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32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 за роками виконання,     (тис. грн)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32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E02BAF" w:rsidRPr="00033256" w:rsidTr="00E02BAF">
        <w:trPr>
          <w:trHeight w:val="390"/>
          <w:tblCellSpacing w:w="0" w:type="dxa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BAF" w:rsidRPr="00033256" w:rsidRDefault="00E02BAF" w:rsidP="00E02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32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332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BAF" w:rsidRPr="00033256" w:rsidRDefault="00E02BAF" w:rsidP="00E02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32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332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BAF" w:rsidRPr="00033256" w:rsidRDefault="00E02BAF" w:rsidP="00E02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32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3325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2BAF" w:rsidRPr="00033256" w:rsidTr="00E02BA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BAF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E02BAF" w:rsidRPr="00033256" w:rsidTr="00E02BA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BAF" w:rsidRPr="00033256" w:rsidRDefault="00E02BAF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BAF" w:rsidRPr="00033256" w:rsidRDefault="00E02BAF" w:rsidP="00845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</w:t>
            </w:r>
            <w:r w:rsidRPr="00E53BC1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удівництво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асфальтування, укладання бруківкою доріг по вулицях громади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BAF" w:rsidRPr="00033256" w:rsidRDefault="00E02BAF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сільського голови з питань ЖКГ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BAF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BAF" w:rsidRPr="00033256" w:rsidRDefault="00E02BAF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BAF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BAF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1570,0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BAF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2300,0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BAF" w:rsidRPr="00033256" w:rsidRDefault="00E02BAF" w:rsidP="00B80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терміну дії Програми</w:t>
            </w:r>
          </w:p>
        </w:tc>
      </w:tr>
      <w:tr w:rsidR="0045140B" w:rsidRPr="00033256" w:rsidTr="00E02BA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 w:rsidP="00845B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Будівництво пішохідних та велосипедних доріжок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сільського голови з питань ЖКГ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13313F" w:rsidRDefault="0045140B" w:rsidP="00922E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>
            <w:r w:rsidRPr="00632E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терміну дії Програми</w:t>
            </w:r>
          </w:p>
        </w:tc>
      </w:tr>
      <w:tr w:rsidR="0045140B" w:rsidRPr="00033256" w:rsidTr="00E02BA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BD23E6" w:rsidRDefault="0045140B" w:rsidP="00845B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BD2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водовідвідних каналів вздовж місцевих та комунальних доріг громади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4A12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сільського голови з питань ЖКГ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13313F" w:rsidRDefault="0045140B" w:rsidP="00922E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4A12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>
            <w:r w:rsidRPr="00632E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терміну дії Програми</w:t>
            </w:r>
          </w:p>
        </w:tc>
      </w:tr>
      <w:tr w:rsidR="0045140B" w:rsidRPr="00033256" w:rsidTr="00E02BA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 w:rsidP="00845B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Поточний ремонт вулиць(гравіювання, грейдерування)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853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сільського голови з питань ЖКГ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13313F" w:rsidRDefault="0045140B" w:rsidP="00922E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853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4000,0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>
            <w:r w:rsidRPr="00632E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терміну дії Програми</w:t>
            </w:r>
          </w:p>
        </w:tc>
      </w:tr>
      <w:tr w:rsidR="0045140B" w:rsidRPr="00033256" w:rsidTr="00E02BA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 w:rsidP="001F66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Утримання доріг в зимовий період (підсипка, розчистка)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AA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сільського голови з питань ЖКГ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13313F" w:rsidRDefault="0045140B" w:rsidP="00922E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AA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033256" w:rsidRDefault="0045140B" w:rsidP="00361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>
            <w:r w:rsidRPr="00632E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терміну дії Програми</w:t>
            </w:r>
          </w:p>
        </w:tc>
      </w:tr>
      <w:tr w:rsidR="0045140B" w:rsidRPr="00033256" w:rsidTr="00E02BA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033256" w:rsidRDefault="0045140B" w:rsidP="00845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Будівництво мостів та мостових переходів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5E0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сільського голови з питань ЖКГ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13313F" w:rsidRDefault="0045140B" w:rsidP="00922E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5E0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033256" w:rsidRDefault="0045140B" w:rsidP="00361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033256" w:rsidRDefault="0045140B" w:rsidP="003613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>
            <w:r w:rsidRPr="00632E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терміну дії Програми</w:t>
            </w:r>
          </w:p>
        </w:tc>
      </w:tr>
      <w:tr w:rsidR="0045140B" w:rsidRPr="00033256" w:rsidTr="00E02BA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Default="0045140B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BD23E6" w:rsidRDefault="0045140B" w:rsidP="00845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2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Налагодження співпраці з сусідніми територіальними </w:t>
            </w:r>
            <w:r w:rsidRPr="00BD2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громадами у питаннях реалізації проєктів з ремонту дорожньої інфраструктури мостів, розчистки русел річок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5E0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Заступник сільського голови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ЖКГ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 w:rsidP="005E0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5E0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Місцевий бюджет, грантові кошти, субвенції,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благодійні кошти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 необхідності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>
            <w:r w:rsidRPr="005758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необхідності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>
            <w:r w:rsidRPr="005758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необхідност</w:t>
            </w:r>
            <w:r w:rsidRPr="005758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>
            <w:r w:rsidRPr="00632E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терміну дії </w:t>
            </w:r>
            <w:r w:rsidRPr="00632E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Програми</w:t>
            </w:r>
          </w:p>
        </w:tc>
      </w:tr>
      <w:tr w:rsidR="0045140B" w:rsidRPr="00033256" w:rsidTr="00E02BA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Default="0045140B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7B5B9A" w:rsidRDefault="0045140B" w:rsidP="00845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5B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Облаштування/ реконструкція зупинок громадського транспорту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5E0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сільського голови з питань ЖКГ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610279" w:rsidRDefault="0045140B" w:rsidP="004160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5E0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033256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>
            <w:r w:rsidRPr="00081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терміну дії Програми</w:t>
            </w:r>
          </w:p>
        </w:tc>
      </w:tr>
      <w:tr w:rsidR="0045140B" w:rsidRPr="00033256" w:rsidTr="00E02BA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Default="0045140B" w:rsidP="00845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7B5B9A" w:rsidRDefault="0045140B" w:rsidP="00845B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проектно-кошторисної документації на проведення ремонтних та будівельних робіт по дорогах громади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Default="0045140B" w:rsidP="005E0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сільського голови з питань ЖКГ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Pr="00610279" w:rsidRDefault="0045140B" w:rsidP="004160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«ВК-Сервіс»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Default="0045140B" w:rsidP="005E0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Місцевий бюджет, грантові кошти, субвенції, благодійні кошти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40B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 w:rsidP="00C94E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40B" w:rsidRDefault="0045140B">
            <w:r w:rsidRPr="00081F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терміну дії Програми</w:t>
            </w:r>
          </w:p>
        </w:tc>
      </w:tr>
    </w:tbl>
    <w:p w:rsidR="00125591" w:rsidRDefault="00125591" w:rsidP="00125591">
      <w:pPr>
        <w:tabs>
          <w:tab w:val="left" w:pos="0"/>
          <w:tab w:val="left" w:pos="284"/>
        </w:tabs>
        <w:spacing w:before="67"/>
        <w:ind w:left="3261"/>
        <w:jc w:val="center"/>
        <w:rPr>
          <w:b/>
          <w:color w:val="2E2E2E"/>
          <w:sz w:val="28"/>
          <w:lang w:val="uk-UA"/>
        </w:rPr>
      </w:pPr>
      <w:bookmarkStart w:id="0" w:name="_GoBack"/>
      <w:bookmarkEnd w:id="0"/>
    </w:p>
    <w:p w:rsidR="00845B0C" w:rsidRDefault="00845B0C" w:rsidP="00125591">
      <w:pPr>
        <w:tabs>
          <w:tab w:val="left" w:pos="0"/>
          <w:tab w:val="left" w:pos="284"/>
        </w:tabs>
        <w:spacing w:before="67"/>
        <w:ind w:left="3261"/>
        <w:jc w:val="center"/>
        <w:rPr>
          <w:b/>
          <w:color w:val="2E2E2E"/>
          <w:sz w:val="28"/>
          <w:lang w:val="uk-UA"/>
        </w:rPr>
      </w:pPr>
    </w:p>
    <w:p w:rsidR="00845B0C" w:rsidRPr="00033256" w:rsidRDefault="00845B0C" w:rsidP="00125591">
      <w:pPr>
        <w:tabs>
          <w:tab w:val="left" w:pos="0"/>
          <w:tab w:val="left" w:pos="284"/>
        </w:tabs>
        <w:spacing w:before="67"/>
        <w:ind w:left="3261"/>
        <w:jc w:val="center"/>
        <w:rPr>
          <w:b/>
          <w:color w:val="2E2E2E"/>
          <w:sz w:val="28"/>
          <w:lang w:val="uk-UA"/>
        </w:rPr>
      </w:pPr>
    </w:p>
    <w:p w:rsidR="000E6319" w:rsidRPr="00033256" w:rsidRDefault="000E6319">
      <w:pPr>
        <w:rPr>
          <w:b/>
          <w:lang w:val="uk-UA"/>
        </w:rPr>
      </w:pPr>
    </w:p>
    <w:sectPr w:rsidR="000E6319" w:rsidRPr="00033256" w:rsidSect="00B80E3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F66"/>
    <w:multiLevelType w:val="hybridMultilevel"/>
    <w:tmpl w:val="FFA896FA"/>
    <w:lvl w:ilvl="0" w:tplc="E132DA70"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30A0DA4"/>
    <w:multiLevelType w:val="hybridMultilevel"/>
    <w:tmpl w:val="083AFA18"/>
    <w:lvl w:ilvl="0" w:tplc="E132D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E22A1"/>
    <w:multiLevelType w:val="hybridMultilevel"/>
    <w:tmpl w:val="49444A12"/>
    <w:lvl w:ilvl="0" w:tplc="0D7CD0D4">
      <w:start w:val="1"/>
      <w:numFmt w:val="decimal"/>
      <w:lvlText w:val="%1."/>
      <w:lvlJc w:val="left"/>
      <w:pPr>
        <w:ind w:left="3621" w:hanging="360"/>
        <w:jc w:val="right"/>
      </w:pPr>
      <w:rPr>
        <w:rFonts w:hint="default"/>
        <w:b/>
        <w:bCs/>
        <w:spacing w:val="0"/>
        <w:w w:val="100"/>
        <w:lang w:val="uk-UA" w:eastAsia="uk-UA" w:bidi="uk-UA"/>
      </w:rPr>
    </w:lvl>
    <w:lvl w:ilvl="1" w:tplc="09765A0A">
      <w:numFmt w:val="bullet"/>
      <w:lvlText w:val="•"/>
      <w:lvlJc w:val="left"/>
      <w:pPr>
        <w:ind w:left="4972" w:hanging="360"/>
      </w:pPr>
      <w:rPr>
        <w:rFonts w:hint="default"/>
        <w:lang w:val="uk-UA" w:eastAsia="uk-UA" w:bidi="uk-UA"/>
      </w:rPr>
    </w:lvl>
    <w:lvl w:ilvl="2" w:tplc="A9B893EA">
      <w:numFmt w:val="bullet"/>
      <w:lvlText w:val="•"/>
      <w:lvlJc w:val="left"/>
      <w:pPr>
        <w:ind w:left="5565" w:hanging="360"/>
      </w:pPr>
      <w:rPr>
        <w:rFonts w:hint="default"/>
        <w:lang w:val="uk-UA" w:eastAsia="uk-UA" w:bidi="uk-UA"/>
      </w:rPr>
    </w:lvl>
    <w:lvl w:ilvl="3" w:tplc="1C648044">
      <w:numFmt w:val="bullet"/>
      <w:lvlText w:val="•"/>
      <w:lvlJc w:val="left"/>
      <w:pPr>
        <w:ind w:left="6157" w:hanging="360"/>
      </w:pPr>
      <w:rPr>
        <w:rFonts w:hint="default"/>
        <w:lang w:val="uk-UA" w:eastAsia="uk-UA" w:bidi="uk-UA"/>
      </w:rPr>
    </w:lvl>
    <w:lvl w:ilvl="4" w:tplc="4C968900">
      <w:numFmt w:val="bullet"/>
      <w:lvlText w:val="•"/>
      <w:lvlJc w:val="left"/>
      <w:pPr>
        <w:ind w:left="6750" w:hanging="360"/>
      </w:pPr>
      <w:rPr>
        <w:rFonts w:hint="default"/>
        <w:lang w:val="uk-UA" w:eastAsia="uk-UA" w:bidi="uk-UA"/>
      </w:rPr>
    </w:lvl>
    <w:lvl w:ilvl="5" w:tplc="6394C3B6">
      <w:numFmt w:val="bullet"/>
      <w:lvlText w:val="•"/>
      <w:lvlJc w:val="left"/>
      <w:pPr>
        <w:ind w:left="7343" w:hanging="360"/>
      </w:pPr>
      <w:rPr>
        <w:rFonts w:hint="default"/>
        <w:lang w:val="uk-UA" w:eastAsia="uk-UA" w:bidi="uk-UA"/>
      </w:rPr>
    </w:lvl>
    <w:lvl w:ilvl="6" w:tplc="D1541348">
      <w:numFmt w:val="bullet"/>
      <w:lvlText w:val="•"/>
      <w:lvlJc w:val="left"/>
      <w:pPr>
        <w:ind w:left="7935" w:hanging="360"/>
      </w:pPr>
      <w:rPr>
        <w:rFonts w:hint="default"/>
        <w:lang w:val="uk-UA" w:eastAsia="uk-UA" w:bidi="uk-UA"/>
      </w:rPr>
    </w:lvl>
    <w:lvl w:ilvl="7" w:tplc="0A1E8386">
      <w:numFmt w:val="bullet"/>
      <w:lvlText w:val="•"/>
      <w:lvlJc w:val="left"/>
      <w:pPr>
        <w:ind w:left="8528" w:hanging="360"/>
      </w:pPr>
      <w:rPr>
        <w:rFonts w:hint="default"/>
        <w:lang w:val="uk-UA" w:eastAsia="uk-UA" w:bidi="uk-UA"/>
      </w:rPr>
    </w:lvl>
    <w:lvl w:ilvl="8" w:tplc="229E608E">
      <w:numFmt w:val="bullet"/>
      <w:lvlText w:val="•"/>
      <w:lvlJc w:val="left"/>
      <w:pPr>
        <w:ind w:left="9121" w:hanging="360"/>
      </w:pPr>
      <w:rPr>
        <w:rFonts w:hint="default"/>
        <w:lang w:val="uk-UA" w:eastAsia="uk-UA" w:bidi="uk-UA"/>
      </w:rPr>
    </w:lvl>
  </w:abstractNum>
  <w:abstractNum w:abstractNumId="3">
    <w:nsid w:val="2C1142DA"/>
    <w:multiLevelType w:val="hybridMultilevel"/>
    <w:tmpl w:val="49444A12"/>
    <w:lvl w:ilvl="0" w:tplc="0D7CD0D4">
      <w:start w:val="1"/>
      <w:numFmt w:val="decimal"/>
      <w:lvlText w:val="%1."/>
      <w:lvlJc w:val="left"/>
      <w:pPr>
        <w:ind w:left="2629" w:hanging="360"/>
        <w:jc w:val="right"/>
      </w:pPr>
      <w:rPr>
        <w:rFonts w:hint="default"/>
        <w:b/>
        <w:bCs/>
        <w:spacing w:val="0"/>
        <w:w w:val="100"/>
        <w:lang w:val="uk-UA" w:eastAsia="uk-UA" w:bidi="uk-UA"/>
      </w:rPr>
    </w:lvl>
    <w:lvl w:ilvl="1" w:tplc="09765A0A">
      <w:numFmt w:val="bullet"/>
      <w:lvlText w:val="•"/>
      <w:lvlJc w:val="left"/>
      <w:pPr>
        <w:ind w:left="4972" w:hanging="360"/>
      </w:pPr>
      <w:rPr>
        <w:rFonts w:hint="default"/>
        <w:lang w:val="uk-UA" w:eastAsia="uk-UA" w:bidi="uk-UA"/>
      </w:rPr>
    </w:lvl>
    <w:lvl w:ilvl="2" w:tplc="A9B893EA">
      <w:numFmt w:val="bullet"/>
      <w:lvlText w:val="•"/>
      <w:lvlJc w:val="left"/>
      <w:pPr>
        <w:ind w:left="5565" w:hanging="360"/>
      </w:pPr>
      <w:rPr>
        <w:rFonts w:hint="default"/>
        <w:lang w:val="uk-UA" w:eastAsia="uk-UA" w:bidi="uk-UA"/>
      </w:rPr>
    </w:lvl>
    <w:lvl w:ilvl="3" w:tplc="1C648044">
      <w:numFmt w:val="bullet"/>
      <w:lvlText w:val="•"/>
      <w:lvlJc w:val="left"/>
      <w:pPr>
        <w:ind w:left="6157" w:hanging="360"/>
      </w:pPr>
      <w:rPr>
        <w:rFonts w:hint="default"/>
        <w:lang w:val="uk-UA" w:eastAsia="uk-UA" w:bidi="uk-UA"/>
      </w:rPr>
    </w:lvl>
    <w:lvl w:ilvl="4" w:tplc="4C968900">
      <w:numFmt w:val="bullet"/>
      <w:lvlText w:val="•"/>
      <w:lvlJc w:val="left"/>
      <w:pPr>
        <w:ind w:left="6750" w:hanging="360"/>
      </w:pPr>
      <w:rPr>
        <w:rFonts w:hint="default"/>
        <w:lang w:val="uk-UA" w:eastAsia="uk-UA" w:bidi="uk-UA"/>
      </w:rPr>
    </w:lvl>
    <w:lvl w:ilvl="5" w:tplc="6394C3B6">
      <w:numFmt w:val="bullet"/>
      <w:lvlText w:val="•"/>
      <w:lvlJc w:val="left"/>
      <w:pPr>
        <w:ind w:left="7343" w:hanging="360"/>
      </w:pPr>
      <w:rPr>
        <w:rFonts w:hint="default"/>
        <w:lang w:val="uk-UA" w:eastAsia="uk-UA" w:bidi="uk-UA"/>
      </w:rPr>
    </w:lvl>
    <w:lvl w:ilvl="6" w:tplc="D1541348">
      <w:numFmt w:val="bullet"/>
      <w:lvlText w:val="•"/>
      <w:lvlJc w:val="left"/>
      <w:pPr>
        <w:ind w:left="7935" w:hanging="360"/>
      </w:pPr>
      <w:rPr>
        <w:rFonts w:hint="default"/>
        <w:lang w:val="uk-UA" w:eastAsia="uk-UA" w:bidi="uk-UA"/>
      </w:rPr>
    </w:lvl>
    <w:lvl w:ilvl="7" w:tplc="0A1E8386">
      <w:numFmt w:val="bullet"/>
      <w:lvlText w:val="•"/>
      <w:lvlJc w:val="left"/>
      <w:pPr>
        <w:ind w:left="8528" w:hanging="360"/>
      </w:pPr>
      <w:rPr>
        <w:rFonts w:hint="default"/>
        <w:lang w:val="uk-UA" w:eastAsia="uk-UA" w:bidi="uk-UA"/>
      </w:rPr>
    </w:lvl>
    <w:lvl w:ilvl="8" w:tplc="229E608E">
      <w:numFmt w:val="bullet"/>
      <w:lvlText w:val="•"/>
      <w:lvlJc w:val="left"/>
      <w:pPr>
        <w:ind w:left="9121" w:hanging="360"/>
      </w:pPr>
      <w:rPr>
        <w:rFonts w:hint="default"/>
        <w:lang w:val="uk-UA" w:eastAsia="uk-UA" w:bidi="uk-UA"/>
      </w:rPr>
    </w:lvl>
  </w:abstractNum>
  <w:abstractNum w:abstractNumId="4">
    <w:nsid w:val="303F1430"/>
    <w:multiLevelType w:val="hybridMultilevel"/>
    <w:tmpl w:val="392CC37E"/>
    <w:lvl w:ilvl="0" w:tplc="45AC5E82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-UA" w:eastAsia="uk-UA" w:bidi="uk-UA"/>
      </w:rPr>
    </w:lvl>
    <w:lvl w:ilvl="1" w:tplc="2C704E50">
      <w:numFmt w:val="bullet"/>
      <w:lvlText w:val="•"/>
      <w:lvlJc w:val="left"/>
      <w:pPr>
        <w:ind w:left="731" w:hanging="200"/>
      </w:pPr>
      <w:rPr>
        <w:rFonts w:hint="default"/>
        <w:lang w:val="uk-UA" w:eastAsia="uk-UA" w:bidi="uk-UA"/>
      </w:rPr>
    </w:lvl>
    <w:lvl w:ilvl="2" w:tplc="B86A3842">
      <w:numFmt w:val="bullet"/>
      <w:lvlText w:val="•"/>
      <w:lvlJc w:val="left"/>
      <w:pPr>
        <w:ind w:left="1363" w:hanging="200"/>
      </w:pPr>
      <w:rPr>
        <w:rFonts w:hint="default"/>
        <w:lang w:val="uk-UA" w:eastAsia="uk-UA" w:bidi="uk-UA"/>
      </w:rPr>
    </w:lvl>
    <w:lvl w:ilvl="3" w:tplc="AFF002E6">
      <w:numFmt w:val="bullet"/>
      <w:lvlText w:val="•"/>
      <w:lvlJc w:val="left"/>
      <w:pPr>
        <w:ind w:left="1995" w:hanging="200"/>
      </w:pPr>
      <w:rPr>
        <w:rFonts w:hint="default"/>
        <w:lang w:val="uk-UA" w:eastAsia="uk-UA" w:bidi="uk-UA"/>
      </w:rPr>
    </w:lvl>
    <w:lvl w:ilvl="4" w:tplc="6C243162">
      <w:numFmt w:val="bullet"/>
      <w:lvlText w:val="•"/>
      <w:lvlJc w:val="left"/>
      <w:pPr>
        <w:ind w:left="2627" w:hanging="200"/>
      </w:pPr>
      <w:rPr>
        <w:rFonts w:hint="default"/>
        <w:lang w:val="uk-UA" w:eastAsia="uk-UA" w:bidi="uk-UA"/>
      </w:rPr>
    </w:lvl>
    <w:lvl w:ilvl="5" w:tplc="FE70D3A0">
      <w:numFmt w:val="bullet"/>
      <w:lvlText w:val="•"/>
      <w:lvlJc w:val="left"/>
      <w:pPr>
        <w:ind w:left="3259" w:hanging="200"/>
      </w:pPr>
      <w:rPr>
        <w:rFonts w:hint="default"/>
        <w:lang w:val="uk-UA" w:eastAsia="uk-UA" w:bidi="uk-UA"/>
      </w:rPr>
    </w:lvl>
    <w:lvl w:ilvl="6" w:tplc="3EE06340">
      <w:numFmt w:val="bullet"/>
      <w:lvlText w:val="•"/>
      <w:lvlJc w:val="left"/>
      <w:pPr>
        <w:ind w:left="3891" w:hanging="200"/>
      </w:pPr>
      <w:rPr>
        <w:rFonts w:hint="default"/>
        <w:lang w:val="uk-UA" w:eastAsia="uk-UA" w:bidi="uk-UA"/>
      </w:rPr>
    </w:lvl>
    <w:lvl w:ilvl="7" w:tplc="050881A6">
      <w:numFmt w:val="bullet"/>
      <w:lvlText w:val="•"/>
      <w:lvlJc w:val="left"/>
      <w:pPr>
        <w:ind w:left="4523" w:hanging="200"/>
      </w:pPr>
      <w:rPr>
        <w:rFonts w:hint="default"/>
        <w:lang w:val="uk-UA" w:eastAsia="uk-UA" w:bidi="uk-UA"/>
      </w:rPr>
    </w:lvl>
    <w:lvl w:ilvl="8" w:tplc="2BDE5A3E">
      <w:numFmt w:val="bullet"/>
      <w:lvlText w:val="•"/>
      <w:lvlJc w:val="left"/>
      <w:pPr>
        <w:ind w:left="5155" w:hanging="200"/>
      </w:pPr>
      <w:rPr>
        <w:rFonts w:hint="default"/>
        <w:lang w:val="uk-UA" w:eastAsia="uk-UA" w:bidi="uk-UA"/>
      </w:rPr>
    </w:lvl>
  </w:abstractNum>
  <w:abstractNum w:abstractNumId="5">
    <w:nsid w:val="39B74F25"/>
    <w:multiLevelType w:val="hybridMultilevel"/>
    <w:tmpl w:val="2D54384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B6A079C"/>
    <w:multiLevelType w:val="hybridMultilevel"/>
    <w:tmpl w:val="3CE0C596"/>
    <w:lvl w:ilvl="0" w:tplc="E132D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65C29"/>
    <w:multiLevelType w:val="hybridMultilevel"/>
    <w:tmpl w:val="96C80F06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591"/>
    <w:rsid w:val="00033256"/>
    <w:rsid w:val="00072CAF"/>
    <w:rsid w:val="00096648"/>
    <w:rsid w:val="000C4C11"/>
    <w:rsid w:val="000E170C"/>
    <w:rsid w:val="000E6319"/>
    <w:rsid w:val="00125591"/>
    <w:rsid w:val="001F667C"/>
    <w:rsid w:val="002419D8"/>
    <w:rsid w:val="002566B8"/>
    <w:rsid w:val="0027645E"/>
    <w:rsid w:val="002777E7"/>
    <w:rsid w:val="00285DE8"/>
    <w:rsid w:val="002B0DCB"/>
    <w:rsid w:val="00323907"/>
    <w:rsid w:val="003613B3"/>
    <w:rsid w:val="0038791E"/>
    <w:rsid w:val="0045140B"/>
    <w:rsid w:val="004B0ED2"/>
    <w:rsid w:val="004C7A53"/>
    <w:rsid w:val="00506021"/>
    <w:rsid w:val="0053215B"/>
    <w:rsid w:val="00561575"/>
    <w:rsid w:val="005678AB"/>
    <w:rsid w:val="005D2193"/>
    <w:rsid w:val="005F11F1"/>
    <w:rsid w:val="00653DF8"/>
    <w:rsid w:val="007819EF"/>
    <w:rsid w:val="007A1D42"/>
    <w:rsid w:val="007B5B9A"/>
    <w:rsid w:val="00825B7C"/>
    <w:rsid w:val="00845B0C"/>
    <w:rsid w:val="008530E5"/>
    <w:rsid w:val="008570E4"/>
    <w:rsid w:val="00865086"/>
    <w:rsid w:val="00945E8A"/>
    <w:rsid w:val="00981470"/>
    <w:rsid w:val="00A41215"/>
    <w:rsid w:val="00A54B14"/>
    <w:rsid w:val="00B26605"/>
    <w:rsid w:val="00B4593E"/>
    <w:rsid w:val="00B57672"/>
    <w:rsid w:val="00B615BA"/>
    <w:rsid w:val="00B80E31"/>
    <w:rsid w:val="00BD23E6"/>
    <w:rsid w:val="00BD7882"/>
    <w:rsid w:val="00C2080B"/>
    <w:rsid w:val="00C779EB"/>
    <w:rsid w:val="00D33785"/>
    <w:rsid w:val="00E02BAF"/>
    <w:rsid w:val="00E865AB"/>
    <w:rsid w:val="00E95F2B"/>
    <w:rsid w:val="00EE781B"/>
    <w:rsid w:val="00F10585"/>
    <w:rsid w:val="00F615BF"/>
    <w:rsid w:val="00F819DC"/>
    <w:rsid w:val="00F8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53"/>
  </w:style>
  <w:style w:type="paragraph" w:styleId="2">
    <w:name w:val="heading 2"/>
    <w:basedOn w:val="a"/>
    <w:next w:val="a"/>
    <w:link w:val="20"/>
    <w:semiHidden/>
    <w:unhideWhenUsed/>
    <w:qFormat/>
    <w:rsid w:val="00285D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5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5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12559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1">
    <w:name w:val="Заголовок 11"/>
    <w:basedOn w:val="a"/>
    <w:uiPriority w:val="1"/>
    <w:qFormat/>
    <w:rsid w:val="00125591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125591"/>
    <w:pPr>
      <w:widowControl w:val="0"/>
      <w:autoSpaceDE w:val="0"/>
      <w:autoSpaceDN w:val="0"/>
      <w:spacing w:after="0" w:line="240" w:lineRule="auto"/>
      <w:ind w:left="1145" w:hanging="360"/>
      <w:jc w:val="both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125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rvts23">
    <w:name w:val="rvts23"/>
    <w:basedOn w:val="a0"/>
    <w:rsid w:val="008530E5"/>
  </w:style>
  <w:style w:type="paragraph" w:styleId="a6">
    <w:name w:val="No Spacing"/>
    <w:uiPriority w:val="1"/>
    <w:qFormat/>
    <w:rsid w:val="005615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semiHidden/>
    <w:rsid w:val="00285DE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61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</cp:lastModifiedBy>
  <cp:revision>12</cp:revision>
  <cp:lastPrinted>2021-11-30T15:42:00Z</cp:lastPrinted>
  <dcterms:created xsi:type="dcterms:W3CDTF">2021-12-02T07:39:00Z</dcterms:created>
  <dcterms:modified xsi:type="dcterms:W3CDTF">2024-12-10T08:14:00Z</dcterms:modified>
</cp:coreProperties>
</file>