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B3" w:rsidRPr="00C013C0" w:rsidRDefault="00C013C0" w:rsidP="00C013C0">
      <w:pPr>
        <w:widowControl w:val="0"/>
        <w:spacing w:after="0" w:line="240" w:lineRule="auto"/>
        <w:ind w:left="5103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C013C0">
        <w:rPr>
          <w:rFonts w:ascii="Times New Roman" w:hAnsi="Times New Roman" w:cs="Times New Roman"/>
          <w:b/>
          <w:caps/>
          <w:sz w:val="28"/>
          <w:szCs w:val="28"/>
          <w:lang w:val="uk-UA"/>
        </w:rPr>
        <w:t>Схвалено</w:t>
      </w:r>
    </w:p>
    <w:p w:rsidR="00C013C0" w:rsidRDefault="00E07FB3" w:rsidP="00C013C0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E07FB3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C013C0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:rsidR="00E07FB3" w:rsidRDefault="00C013C0" w:rsidP="00C013C0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Великокучурівської сільської ради </w:t>
      </w:r>
    </w:p>
    <w:p w:rsidR="00E07FB3" w:rsidRDefault="00CC4D72" w:rsidP="00C013C0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013C0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247C6A">
        <w:rPr>
          <w:rFonts w:ascii="Times New Roman" w:hAnsi="Times New Roman" w:cs="Times New Roman"/>
          <w:sz w:val="28"/>
          <w:szCs w:val="28"/>
          <w:lang w:val="uk-UA"/>
        </w:rPr>
        <w:t>.10</w:t>
      </w:r>
      <w:r w:rsidR="007319BD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07FB3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</w:p>
    <w:p w:rsidR="00E07FB3" w:rsidRPr="00E07FB3" w:rsidRDefault="00E07FB3" w:rsidP="00E07FB3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07FB3" w:rsidRDefault="00E07FB3" w:rsidP="00E07FB3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18E3" w:rsidRDefault="00E118E3" w:rsidP="00E118E3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18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</w:t>
      </w:r>
    </w:p>
    <w:p w:rsidR="00E118E3" w:rsidRDefault="00E118E3" w:rsidP="00E118E3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18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виконання бюджету Великокучурівської сільської територіальної громади за </w:t>
      </w:r>
      <w:r w:rsidR="00247C6A">
        <w:rPr>
          <w:rFonts w:ascii="Times New Roman" w:hAnsi="Times New Roman" w:cs="Times New Roman"/>
          <w:b/>
          <w:sz w:val="28"/>
          <w:szCs w:val="28"/>
          <w:lang w:val="uk-UA"/>
        </w:rPr>
        <w:t>9 місяців</w:t>
      </w:r>
      <w:r w:rsidRPr="00E118E3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CC4D7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118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="00707406">
        <w:rPr>
          <w:rFonts w:ascii="Times New Roman" w:hAnsi="Times New Roman" w:cs="Times New Roman"/>
          <w:b/>
          <w:sz w:val="28"/>
          <w:szCs w:val="28"/>
          <w:lang w:val="uk-UA"/>
        </w:rPr>
        <w:t>оку</w:t>
      </w:r>
    </w:p>
    <w:p w:rsidR="00E118E3" w:rsidRPr="00E118E3" w:rsidRDefault="00E118E3" w:rsidP="00E118E3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5F2" w:rsidRPr="0013611B" w:rsidRDefault="00D235F2" w:rsidP="0013611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Бюджет Великокучурівської СТГ за </w:t>
      </w:r>
      <w:r w:rsidR="00247C6A">
        <w:rPr>
          <w:rFonts w:ascii="Times New Roman" w:hAnsi="Times New Roman" w:cs="Times New Roman"/>
          <w:sz w:val="28"/>
          <w:szCs w:val="28"/>
          <w:lang w:val="uk-UA"/>
        </w:rPr>
        <w:t>9 місяців</w:t>
      </w:r>
      <w:r w:rsidR="00707406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CC4D7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07406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виконаний по доходах в сумі </w:t>
      </w:r>
      <w:r w:rsidR="00247C6A">
        <w:rPr>
          <w:rFonts w:ascii="Times New Roman" w:hAnsi="Times New Roman" w:cs="Times New Roman"/>
          <w:sz w:val="28"/>
          <w:szCs w:val="28"/>
          <w:lang w:val="uk-UA"/>
        </w:rPr>
        <w:t>123 993 481,84</w:t>
      </w:r>
      <w:r w:rsidR="007319BD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, що складає 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247C6A">
        <w:rPr>
          <w:rFonts w:ascii="Times New Roman" w:hAnsi="Times New Roman" w:cs="Times New Roman"/>
          <w:sz w:val="28"/>
          <w:szCs w:val="28"/>
          <w:lang w:val="uk-UA"/>
        </w:rPr>
        <w:t>3,47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% до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 xml:space="preserve"> уточненого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плану на </w:t>
      </w:r>
      <w:r w:rsidR="00247C6A">
        <w:rPr>
          <w:rFonts w:ascii="Times New Roman" w:hAnsi="Times New Roman" w:cs="Times New Roman"/>
          <w:sz w:val="28"/>
          <w:szCs w:val="28"/>
          <w:lang w:val="uk-UA"/>
        </w:rPr>
        <w:t>9 місяців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47C6A">
        <w:rPr>
          <w:rFonts w:ascii="Times New Roman" w:hAnsi="Times New Roman" w:cs="Times New Roman"/>
          <w:sz w:val="28"/>
          <w:szCs w:val="28"/>
          <w:lang w:val="uk-UA"/>
        </w:rPr>
        <w:t>119 831 989,44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грн), в тому числі по загальному фонду </w:t>
      </w:r>
      <w:r w:rsidR="00247C6A">
        <w:rPr>
          <w:rFonts w:ascii="Times New Roman" w:hAnsi="Times New Roman" w:cs="Times New Roman"/>
          <w:sz w:val="28"/>
          <w:szCs w:val="28"/>
          <w:lang w:val="uk-UA"/>
        </w:rPr>
        <w:t>119 968 975,15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 грн (</w:t>
      </w:r>
      <w:r w:rsidR="000401F7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247C6A">
        <w:rPr>
          <w:rFonts w:ascii="Times New Roman" w:hAnsi="Times New Roman" w:cs="Times New Roman"/>
          <w:sz w:val="28"/>
          <w:szCs w:val="28"/>
          <w:lang w:val="uk-UA"/>
        </w:rPr>
        <w:t>1,37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%) при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 xml:space="preserve"> уточненому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плані </w:t>
      </w:r>
      <w:r w:rsidR="00247C6A">
        <w:rPr>
          <w:rFonts w:ascii="Times New Roman" w:hAnsi="Times New Roman" w:cs="Times New Roman"/>
          <w:sz w:val="28"/>
          <w:szCs w:val="28"/>
          <w:lang w:val="uk-UA"/>
        </w:rPr>
        <w:t>118 352 839,44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грн, спеціальному фонду – </w:t>
      </w:r>
      <w:r w:rsidR="00247C6A">
        <w:rPr>
          <w:rFonts w:ascii="Times New Roman" w:hAnsi="Times New Roman" w:cs="Times New Roman"/>
          <w:sz w:val="28"/>
          <w:szCs w:val="28"/>
          <w:lang w:val="uk-UA"/>
        </w:rPr>
        <w:t>4 024 506,69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 грн. (</w:t>
      </w:r>
      <w:r w:rsidR="00247C6A">
        <w:rPr>
          <w:rFonts w:ascii="Times New Roman" w:hAnsi="Times New Roman" w:cs="Times New Roman"/>
          <w:sz w:val="28"/>
          <w:szCs w:val="28"/>
          <w:lang w:val="uk-UA"/>
        </w:rPr>
        <w:t>272,08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%) при уточненому плані </w:t>
      </w:r>
      <w:r w:rsidR="00247C6A">
        <w:rPr>
          <w:rFonts w:ascii="Times New Roman" w:hAnsi="Times New Roman" w:cs="Times New Roman"/>
          <w:sz w:val="28"/>
          <w:szCs w:val="28"/>
          <w:lang w:val="uk-UA"/>
        </w:rPr>
        <w:t>1 479 150,00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D235F2" w:rsidRPr="00D235F2" w:rsidRDefault="00D235F2" w:rsidP="00E07FB3">
      <w:pPr>
        <w:widowControl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831DA">
        <w:rPr>
          <w:rFonts w:ascii="Times New Roman" w:hAnsi="Times New Roman" w:cs="Times New Roman"/>
          <w:sz w:val="28"/>
          <w:szCs w:val="28"/>
          <w:lang w:val="uk-UA"/>
        </w:rPr>
        <w:t xml:space="preserve">По видатках бюджет громади виконаний в сумі </w:t>
      </w:r>
      <w:r w:rsidR="003D5F87">
        <w:rPr>
          <w:rFonts w:ascii="Times New Roman" w:hAnsi="Times New Roman" w:cs="Times New Roman"/>
          <w:sz w:val="28"/>
          <w:szCs w:val="28"/>
          <w:lang w:val="uk-UA"/>
        </w:rPr>
        <w:t>120 284 723,75</w:t>
      </w:r>
      <w:r w:rsidRPr="002831DA">
        <w:rPr>
          <w:rFonts w:ascii="Times New Roman" w:hAnsi="Times New Roman" w:cs="Times New Roman"/>
          <w:sz w:val="28"/>
          <w:szCs w:val="28"/>
          <w:lang w:val="uk-UA"/>
        </w:rPr>
        <w:t> грн, або</w:t>
      </w:r>
      <w:r w:rsidR="003D5F87">
        <w:rPr>
          <w:rFonts w:ascii="Times New Roman" w:hAnsi="Times New Roman" w:cs="Times New Roman"/>
          <w:sz w:val="28"/>
          <w:szCs w:val="28"/>
          <w:lang w:val="uk-UA"/>
        </w:rPr>
        <w:t>87,87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відсотка до уточненого плану (уточнений план </w:t>
      </w:r>
      <w:r w:rsidR="003D5F87">
        <w:rPr>
          <w:rFonts w:ascii="Times New Roman" w:hAnsi="Times New Roman" w:cs="Times New Roman"/>
          <w:sz w:val="28"/>
          <w:szCs w:val="28"/>
          <w:lang w:val="uk-UA"/>
        </w:rPr>
        <w:t>136 885 497,64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грн), в тому числі по загальному фонду – </w:t>
      </w:r>
      <w:r w:rsidR="003D5F87">
        <w:rPr>
          <w:rFonts w:ascii="Times New Roman" w:hAnsi="Times New Roman" w:cs="Times New Roman"/>
          <w:sz w:val="28"/>
          <w:szCs w:val="28"/>
          <w:lang w:val="uk-UA"/>
        </w:rPr>
        <w:t>96 947 324,37</w:t>
      </w:r>
      <w:r w:rsidR="005429BD">
        <w:rPr>
          <w:rFonts w:ascii="Times New Roman" w:hAnsi="Times New Roman" w:cs="Times New Roman"/>
          <w:sz w:val="28"/>
          <w:szCs w:val="28"/>
          <w:lang w:val="uk-UA"/>
        </w:rPr>
        <w:t xml:space="preserve">грн, або </w:t>
      </w:r>
      <w:r w:rsidR="003D5F87">
        <w:rPr>
          <w:rFonts w:ascii="Times New Roman" w:hAnsi="Times New Roman" w:cs="Times New Roman"/>
          <w:sz w:val="28"/>
          <w:szCs w:val="28"/>
          <w:lang w:val="uk-UA"/>
        </w:rPr>
        <w:t>85,38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відсотка при уточненому плані </w:t>
      </w:r>
      <w:r w:rsidR="003D5F87">
        <w:rPr>
          <w:rFonts w:ascii="Times New Roman" w:hAnsi="Times New Roman" w:cs="Times New Roman"/>
          <w:sz w:val="28"/>
          <w:szCs w:val="28"/>
          <w:lang w:val="uk-UA"/>
        </w:rPr>
        <w:t>113 552 700,53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грн, спеціальному фонду – </w:t>
      </w:r>
      <w:r w:rsidR="003D5F87">
        <w:rPr>
          <w:rFonts w:ascii="Times New Roman" w:hAnsi="Times New Roman" w:cs="Times New Roman"/>
          <w:sz w:val="28"/>
          <w:szCs w:val="28"/>
          <w:lang w:val="uk-UA"/>
        </w:rPr>
        <w:t>23 337 399,38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грн  або  на  </w:t>
      </w:r>
      <w:r w:rsidR="003D5F87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% при уточненому плані </w:t>
      </w:r>
      <w:r w:rsidR="003D5F87">
        <w:rPr>
          <w:rFonts w:ascii="Times New Roman" w:hAnsi="Times New Roman" w:cs="Times New Roman"/>
          <w:sz w:val="28"/>
          <w:szCs w:val="28"/>
          <w:lang w:val="uk-UA"/>
        </w:rPr>
        <w:t>23 332 797,11</w:t>
      </w:r>
      <w:r w:rsidRPr="002831DA">
        <w:rPr>
          <w:rFonts w:ascii="Times New Roman" w:hAnsi="Times New Roman" w:cs="Times New Roman"/>
          <w:sz w:val="28"/>
          <w:szCs w:val="28"/>
        </w:rPr>
        <w:t>грн</w:t>
      </w:r>
      <w:r w:rsidRPr="002831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35F2" w:rsidRPr="00D235F2" w:rsidRDefault="00D235F2" w:rsidP="00E07FB3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З сільського бюджету Великокучурівської </w:t>
      </w:r>
      <w:r w:rsidR="00E1543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ТГ  кошти на кредитування  не спрямовувались.  </w:t>
      </w:r>
    </w:p>
    <w:p w:rsidR="00D235F2" w:rsidRPr="00D235F2" w:rsidRDefault="00D235F2" w:rsidP="00E07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плану доходів по загальному фонду без врахування дотацій та субвенцій складає 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D5F87">
        <w:rPr>
          <w:rFonts w:ascii="Times New Roman" w:hAnsi="Times New Roman" w:cs="Times New Roman"/>
          <w:sz w:val="28"/>
          <w:szCs w:val="28"/>
          <w:lang w:val="uk-UA"/>
        </w:rPr>
        <w:t>03,60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відсотків річних призначень (при плані </w:t>
      </w:r>
      <w:r w:rsidR="003D5F87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AD554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D5F8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D5549">
        <w:rPr>
          <w:rFonts w:ascii="Times New Roman" w:hAnsi="Times New Roman" w:cs="Times New Roman"/>
          <w:sz w:val="28"/>
          <w:szCs w:val="28"/>
          <w:lang w:val="uk-UA"/>
        </w:rPr>
        <w:t>5 </w:t>
      </w:r>
      <w:r w:rsidR="003D5F8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D5549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грн, фактично одержано доходів на суму </w:t>
      </w:r>
      <w:r w:rsidR="003D5F87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AD554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D5F87">
        <w:rPr>
          <w:rFonts w:ascii="Times New Roman" w:hAnsi="Times New Roman" w:cs="Times New Roman"/>
          <w:sz w:val="28"/>
          <w:szCs w:val="28"/>
          <w:lang w:val="uk-UA"/>
        </w:rPr>
        <w:t>939</w:t>
      </w:r>
      <w:r w:rsidR="00AD554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D5F87">
        <w:rPr>
          <w:rFonts w:ascii="Times New Roman" w:hAnsi="Times New Roman" w:cs="Times New Roman"/>
          <w:sz w:val="28"/>
          <w:szCs w:val="28"/>
          <w:lang w:val="uk-UA"/>
        </w:rPr>
        <w:t>948</w:t>
      </w:r>
      <w:r w:rsidR="00AD55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D5F87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грн).        </w:t>
      </w:r>
    </w:p>
    <w:p w:rsidR="003D5F87" w:rsidRDefault="00D235F2" w:rsidP="00E07FB3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>По с</w:t>
      </w:r>
      <w:r w:rsidR="00AD5549">
        <w:rPr>
          <w:rFonts w:ascii="Times New Roman" w:hAnsi="Times New Roman" w:cs="Times New Roman"/>
          <w:sz w:val="28"/>
          <w:szCs w:val="28"/>
          <w:lang w:val="uk-UA"/>
        </w:rPr>
        <w:t xml:space="preserve">пеціальному фонду за </w:t>
      </w:r>
      <w:r w:rsidR="003D5F87">
        <w:rPr>
          <w:rFonts w:ascii="Times New Roman" w:hAnsi="Times New Roman" w:cs="Times New Roman"/>
          <w:sz w:val="28"/>
          <w:szCs w:val="28"/>
          <w:lang w:val="uk-UA"/>
        </w:rPr>
        <w:t>9 місяців</w:t>
      </w:r>
      <w:r w:rsidR="00AD5549">
        <w:rPr>
          <w:rFonts w:ascii="Times New Roman" w:hAnsi="Times New Roman" w:cs="Times New Roman"/>
          <w:sz w:val="28"/>
          <w:szCs w:val="28"/>
          <w:lang w:val="uk-UA"/>
        </w:rPr>
        <w:t xml:space="preserve"> 2025 року міжбюджетних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трансфертів </w:t>
      </w:r>
      <w:r w:rsidR="003D5F87">
        <w:rPr>
          <w:rFonts w:ascii="Times New Roman" w:hAnsi="Times New Roman" w:cs="Times New Roman"/>
          <w:sz w:val="28"/>
          <w:szCs w:val="28"/>
          <w:lang w:val="uk-UA"/>
        </w:rPr>
        <w:t xml:space="preserve"> надійшло в сумі 557 200,00грн. при  уточненому плані </w:t>
      </w:r>
    </w:p>
    <w:p w:rsidR="00D235F2" w:rsidRPr="00D235F2" w:rsidRDefault="003D5F87" w:rsidP="003D5F8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557 200,00 грн, виконання 100%  </w:t>
      </w:r>
      <w:r w:rsidR="00AD55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35F2" w:rsidRPr="00D235F2" w:rsidRDefault="00D235F2" w:rsidP="00E07FB3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бюджетоутворюючими платниками Великокучурівської СТГ Чернівецького району є сплата податків і зборів яких займає найбільшу питому вагу у </w:t>
      </w:r>
      <w:r w:rsidR="00AD5549">
        <w:rPr>
          <w:rFonts w:ascii="Times New Roman" w:hAnsi="Times New Roman" w:cs="Times New Roman"/>
          <w:sz w:val="28"/>
          <w:szCs w:val="28"/>
          <w:lang w:val="uk-UA"/>
        </w:rPr>
        <w:t xml:space="preserve">власних 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надходженнях загального фонду за </w:t>
      </w:r>
      <w:r w:rsidR="003D5F87">
        <w:rPr>
          <w:rFonts w:ascii="Times New Roman" w:hAnsi="Times New Roman" w:cs="Times New Roman"/>
          <w:sz w:val="28"/>
          <w:szCs w:val="28"/>
          <w:lang w:val="uk-UA"/>
        </w:rPr>
        <w:t>9 місяців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AD554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235F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а саме складають платники ПДФО –</w:t>
      </w:r>
      <w:r w:rsidR="00C01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5F87">
        <w:rPr>
          <w:rFonts w:ascii="Times New Roman" w:hAnsi="Times New Roman" w:cs="Times New Roman"/>
          <w:sz w:val="28"/>
          <w:szCs w:val="28"/>
          <w:lang w:val="uk-UA"/>
        </w:rPr>
        <w:t>53,5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%, єдиного податку – </w:t>
      </w:r>
      <w:r w:rsidR="003D5F87">
        <w:rPr>
          <w:rFonts w:ascii="Times New Roman" w:hAnsi="Times New Roman" w:cs="Times New Roman"/>
          <w:sz w:val="28"/>
          <w:szCs w:val="28"/>
          <w:lang w:val="uk-UA"/>
        </w:rPr>
        <w:t>23,0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%, земельного податку – 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>8,</w:t>
      </w:r>
      <w:r w:rsidR="00D64A0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%, податку на нерухоме майно відмінне від земельної ділянки – </w:t>
      </w:r>
      <w:r w:rsidR="00D64A09">
        <w:rPr>
          <w:rFonts w:ascii="Times New Roman" w:hAnsi="Times New Roman" w:cs="Times New Roman"/>
          <w:sz w:val="28"/>
          <w:szCs w:val="28"/>
          <w:lang w:val="uk-UA"/>
        </w:rPr>
        <w:t>5,2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%, акцизного податку – </w:t>
      </w:r>
      <w:r w:rsidR="00D64A09">
        <w:rPr>
          <w:rFonts w:ascii="Times New Roman" w:hAnsi="Times New Roman" w:cs="Times New Roman"/>
          <w:sz w:val="28"/>
          <w:szCs w:val="28"/>
          <w:lang w:val="uk-UA"/>
        </w:rPr>
        <w:t>3,9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% в т.ч.:</w:t>
      </w:r>
    </w:p>
    <w:p w:rsidR="00AD5549" w:rsidRDefault="00AD5549" w:rsidP="00701302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 освіти, культури, молоді та спорту </w:t>
      </w:r>
      <w:r w:rsidR="00D64A0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E15433">
        <w:rPr>
          <w:rFonts w:ascii="Times New Roman" w:hAnsi="Times New Roman" w:cs="Times New Roman"/>
          <w:sz w:val="28"/>
          <w:szCs w:val="28"/>
          <w:lang w:val="uk-UA"/>
        </w:rPr>
        <w:t>11,2</w:t>
      </w:r>
      <w:r w:rsidRPr="00AD5549">
        <w:rPr>
          <w:rFonts w:ascii="Times New Roman" w:hAnsi="Times New Roman" w:cs="Times New Roman"/>
          <w:sz w:val="28"/>
          <w:szCs w:val="28"/>
          <w:lang w:val="uk-UA"/>
        </w:rPr>
        <w:t>%</w:t>
      </w:r>
    </w:p>
    <w:p w:rsidR="00701302" w:rsidRDefault="00701302" w:rsidP="00701302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C2E">
        <w:rPr>
          <w:rFonts w:ascii="Times New Roman" w:hAnsi="Times New Roman" w:cs="Times New Roman"/>
          <w:sz w:val="28"/>
          <w:szCs w:val="28"/>
          <w:lang w:val="uk-UA"/>
        </w:rPr>
        <w:t xml:space="preserve">ТОВ «ЧОЕК» – </w:t>
      </w:r>
      <w:r w:rsidR="00E15433">
        <w:rPr>
          <w:rFonts w:ascii="Times New Roman" w:hAnsi="Times New Roman" w:cs="Times New Roman"/>
          <w:sz w:val="28"/>
          <w:szCs w:val="28"/>
          <w:lang w:val="uk-UA"/>
        </w:rPr>
        <w:t>8,87</w:t>
      </w:r>
      <w:r w:rsidRPr="00725C2E">
        <w:rPr>
          <w:rFonts w:ascii="Times New Roman" w:hAnsi="Times New Roman" w:cs="Times New Roman"/>
          <w:sz w:val="28"/>
          <w:szCs w:val="28"/>
          <w:lang w:val="uk-UA"/>
        </w:rPr>
        <w:t>%;</w:t>
      </w:r>
    </w:p>
    <w:p w:rsidR="007946B8" w:rsidRDefault="007946B8" w:rsidP="00701302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6B8">
        <w:rPr>
          <w:rFonts w:ascii="Times New Roman" w:hAnsi="Times New Roman" w:cs="Times New Roman"/>
          <w:sz w:val="28"/>
          <w:szCs w:val="28"/>
          <w:lang w:val="uk-UA"/>
        </w:rPr>
        <w:t>ТОВ "ІННОВЕЙШЕН ВІНДООРС"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15433">
        <w:rPr>
          <w:rFonts w:ascii="Times New Roman" w:hAnsi="Times New Roman" w:cs="Times New Roman"/>
          <w:sz w:val="28"/>
          <w:szCs w:val="28"/>
          <w:lang w:val="uk-UA"/>
        </w:rPr>
        <w:t>6,24</w:t>
      </w:r>
      <w:r>
        <w:rPr>
          <w:rFonts w:ascii="Times New Roman" w:hAnsi="Times New Roman" w:cs="Times New Roman"/>
          <w:sz w:val="28"/>
          <w:szCs w:val="28"/>
          <w:lang w:val="uk-UA"/>
        </w:rPr>
        <w:t>%;</w:t>
      </w:r>
    </w:p>
    <w:p w:rsidR="00AD5549" w:rsidRDefault="00D64A09" w:rsidP="007946B8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Аплот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– </w:t>
      </w:r>
      <w:r w:rsidR="00E15433">
        <w:rPr>
          <w:rFonts w:ascii="Times New Roman" w:hAnsi="Times New Roman" w:cs="Times New Roman"/>
          <w:sz w:val="28"/>
          <w:szCs w:val="28"/>
          <w:lang w:val="uk-UA"/>
        </w:rPr>
        <w:t>5,04</w:t>
      </w:r>
      <w:r w:rsidR="00AD5549">
        <w:rPr>
          <w:rFonts w:ascii="Times New Roman" w:hAnsi="Times New Roman" w:cs="Times New Roman"/>
          <w:sz w:val="28"/>
          <w:szCs w:val="28"/>
          <w:lang w:val="uk-UA"/>
        </w:rPr>
        <w:t>%;</w:t>
      </w:r>
    </w:p>
    <w:p w:rsidR="00AD5549" w:rsidRDefault="00AD5549" w:rsidP="007946B8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ТОВ «Євро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віндовс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– </w:t>
      </w:r>
      <w:r w:rsidR="00E15433">
        <w:rPr>
          <w:rFonts w:ascii="Times New Roman" w:hAnsi="Times New Roman" w:cs="Times New Roman"/>
          <w:sz w:val="28"/>
          <w:szCs w:val="28"/>
          <w:lang w:val="uk-UA"/>
        </w:rPr>
        <w:t>3,45</w:t>
      </w:r>
      <w:r>
        <w:rPr>
          <w:rFonts w:ascii="Times New Roman" w:hAnsi="Times New Roman" w:cs="Times New Roman"/>
          <w:sz w:val="28"/>
          <w:szCs w:val="28"/>
          <w:lang w:val="uk-UA"/>
        </w:rPr>
        <w:t>%;</w:t>
      </w:r>
    </w:p>
    <w:p w:rsidR="00AD5549" w:rsidRDefault="00AD5549" w:rsidP="007946B8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Велик</w:t>
      </w:r>
      <w:r w:rsidR="00D64A09">
        <w:rPr>
          <w:rFonts w:ascii="Times New Roman" w:hAnsi="Times New Roman" w:cs="Times New Roman"/>
          <w:sz w:val="28"/>
          <w:szCs w:val="28"/>
          <w:lang w:val="uk-UA"/>
        </w:rPr>
        <w:t xml:space="preserve">окучурівська сільська рада – </w:t>
      </w:r>
      <w:r w:rsidR="00E15433">
        <w:rPr>
          <w:rFonts w:ascii="Times New Roman" w:hAnsi="Times New Roman" w:cs="Times New Roman"/>
          <w:sz w:val="28"/>
          <w:szCs w:val="28"/>
          <w:lang w:val="uk-UA"/>
        </w:rPr>
        <w:t>2,35</w:t>
      </w:r>
      <w:r>
        <w:rPr>
          <w:rFonts w:ascii="Times New Roman" w:hAnsi="Times New Roman" w:cs="Times New Roman"/>
          <w:sz w:val="28"/>
          <w:szCs w:val="28"/>
          <w:lang w:val="uk-UA"/>
        </w:rPr>
        <w:t>%;</w:t>
      </w:r>
    </w:p>
    <w:p w:rsidR="007946B8" w:rsidRDefault="007946B8" w:rsidP="007946B8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C2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АТ «Укрзалізниця» – </w:t>
      </w:r>
      <w:r w:rsidR="00E15433">
        <w:rPr>
          <w:rFonts w:ascii="Times New Roman" w:hAnsi="Times New Roman" w:cs="Times New Roman"/>
          <w:sz w:val="28"/>
          <w:szCs w:val="28"/>
          <w:lang w:val="uk-UA"/>
        </w:rPr>
        <w:t>2,54</w:t>
      </w:r>
      <w:r w:rsidRPr="00725C2E">
        <w:rPr>
          <w:rFonts w:ascii="Times New Roman" w:hAnsi="Times New Roman" w:cs="Times New Roman"/>
          <w:sz w:val="28"/>
          <w:szCs w:val="28"/>
          <w:lang w:val="uk-UA"/>
        </w:rPr>
        <w:t>%;</w:t>
      </w:r>
    </w:p>
    <w:p w:rsidR="00AD5549" w:rsidRDefault="00E15433" w:rsidP="00AD5549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ТОВ Мартін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Трейд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1,79</w:t>
      </w:r>
      <w:r w:rsidR="00AD5549">
        <w:rPr>
          <w:rFonts w:ascii="Times New Roman" w:hAnsi="Times New Roman" w:cs="Times New Roman"/>
          <w:sz w:val="28"/>
          <w:szCs w:val="28"/>
          <w:lang w:val="uk-UA"/>
        </w:rPr>
        <w:t>%;</w:t>
      </w:r>
    </w:p>
    <w:p w:rsidR="00AD5549" w:rsidRDefault="00F926D0" w:rsidP="007946B8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Кірдей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ВД. – 1,7</w:t>
      </w:r>
      <w:r w:rsidR="00E1543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%</w:t>
      </w:r>
    </w:p>
    <w:p w:rsidR="009B4A40" w:rsidRDefault="009B4A40" w:rsidP="007946B8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КНП Великокучурівська АЗПСМ – 1,14%</w:t>
      </w:r>
    </w:p>
    <w:p w:rsidR="00F926D0" w:rsidRPr="00725C2E" w:rsidRDefault="00E15433" w:rsidP="007946B8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433">
        <w:rPr>
          <w:rFonts w:ascii="Times New Roman" w:hAnsi="Times New Roman" w:cs="Times New Roman"/>
          <w:sz w:val="28"/>
          <w:szCs w:val="28"/>
          <w:lang w:val="uk-UA"/>
        </w:rPr>
        <w:t>ДПДГ "ЯБЛУНІВСЬКЕ" ПДСС ІС НААН</w:t>
      </w:r>
      <w:r w:rsidR="00F926D0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0,96</w:t>
      </w:r>
      <w:r w:rsidR="00F926D0">
        <w:rPr>
          <w:rFonts w:ascii="Times New Roman" w:hAnsi="Times New Roman" w:cs="Times New Roman"/>
          <w:sz w:val="28"/>
          <w:szCs w:val="28"/>
          <w:lang w:val="uk-UA"/>
        </w:rPr>
        <w:t>%;</w:t>
      </w:r>
    </w:p>
    <w:p w:rsidR="00D235F2" w:rsidRDefault="00D235F2" w:rsidP="00E07FB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6590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Pr="00CA6590">
        <w:rPr>
          <w:rFonts w:ascii="Times New Roman" w:hAnsi="Times New Roman" w:cs="Times New Roman"/>
          <w:sz w:val="28"/>
          <w:szCs w:val="28"/>
          <w:lang w:val="uk-UA"/>
        </w:rPr>
        <w:t xml:space="preserve"> "Чернівецьке військове лісництво" – </w:t>
      </w:r>
      <w:r w:rsidR="009B4A40">
        <w:rPr>
          <w:rFonts w:ascii="Times New Roman" w:hAnsi="Times New Roman" w:cs="Times New Roman"/>
          <w:sz w:val="28"/>
          <w:szCs w:val="28"/>
          <w:lang w:val="uk-UA"/>
        </w:rPr>
        <w:t>0,95</w:t>
      </w:r>
      <w:r w:rsidR="00F926D0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:rsidR="009B4A40" w:rsidRDefault="009B4A40" w:rsidP="009B4A40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35F2" w:rsidRPr="00D235F2" w:rsidRDefault="00D235F2" w:rsidP="00E07FB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До бюджету Великокучурівської сільської територіальної громади по загальному та спеціальному фондах (без урахування міжбюджетних трансфертів) за </w:t>
      </w:r>
      <w:r w:rsidR="00D64A09">
        <w:rPr>
          <w:rFonts w:ascii="Times New Roman" w:hAnsi="Times New Roman" w:cs="Times New Roman"/>
          <w:sz w:val="28"/>
          <w:szCs w:val="28"/>
          <w:lang w:val="uk-UA"/>
        </w:rPr>
        <w:t>9 місяців</w:t>
      </w:r>
      <w:r w:rsidR="007319BD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926D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надійшло </w:t>
      </w:r>
      <w:r w:rsidR="00D64A09">
        <w:rPr>
          <w:rFonts w:ascii="Times New Roman" w:hAnsi="Times New Roman" w:cs="Times New Roman"/>
          <w:sz w:val="28"/>
          <w:szCs w:val="28"/>
          <w:lang w:val="uk-UA"/>
        </w:rPr>
        <w:t>50 972 562,22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грн, </w:t>
      </w:r>
      <w:r w:rsidR="00FA6343">
        <w:rPr>
          <w:rFonts w:ascii="Times New Roman" w:hAnsi="Times New Roman" w:cs="Times New Roman"/>
          <w:sz w:val="28"/>
          <w:szCs w:val="28"/>
          <w:lang w:val="uk-UA"/>
        </w:rPr>
        <w:t xml:space="preserve">що становить </w:t>
      </w:r>
      <w:r w:rsidR="00F926D0">
        <w:rPr>
          <w:rFonts w:ascii="Times New Roman" w:hAnsi="Times New Roman" w:cs="Times New Roman"/>
          <w:sz w:val="28"/>
          <w:szCs w:val="28"/>
          <w:lang w:val="uk-UA"/>
        </w:rPr>
        <w:t>101,95</w:t>
      </w:r>
      <w:r w:rsidR="00FA6343">
        <w:rPr>
          <w:rFonts w:ascii="Times New Roman" w:hAnsi="Times New Roman" w:cs="Times New Roman"/>
          <w:sz w:val="28"/>
          <w:szCs w:val="28"/>
          <w:lang w:val="uk-UA"/>
        </w:rPr>
        <w:t>% (+</w:t>
      </w:r>
      <w:r w:rsidR="00D64A09">
        <w:rPr>
          <w:rFonts w:ascii="Times New Roman" w:hAnsi="Times New Roman" w:cs="Times New Roman"/>
          <w:sz w:val="28"/>
          <w:szCs w:val="28"/>
          <w:lang w:val="uk-UA"/>
        </w:rPr>
        <w:t xml:space="preserve"> 1 844 812,22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грн) до плану, затвердженого сільською радою (</w:t>
      </w:r>
      <w:r w:rsidR="00D64A09">
        <w:rPr>
          <w:rFonts w:ascii="Times New Roman" w:hAnsi="Times New Roman" w:cs="Times New Roman"/>
          <w:sz w:val="28"/>
          <w:szCs w:val="28"/>
          <w:lang w:val="uk-UA"/>
        </w:rPr>
        <w:t xml:space="preserve">49 127 750,00 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грн)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263F" w:rsidRDefault="00D235F2" w:rsidP="00E07F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До загального фонду надійшло </w:t>
      </w:r>
      <w:r w:rsidR="00D64A09">
        <w:rPr>
          <w:rFonts w:ascii="Times New Roman" w:hAnsi="Times New Roman" w:cs="Times New Roman"/>
          <w:sz w:val="28"/>
          <w:szCs w:val="28"/>
          <w:lang w:val="uk-UA"/>
        </w:rPr>
        <w:t>49 939 948,15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грн, при уточненому плані на </w:t>
      </w:r>
      <w:r w:rsidR="00D64A09">
        <w:rPr>
          <w:rFonts w:ascii="Times New Roman" w:hAnsi="Times New Roman" w:cs="Times New Roman"/>
          <w:sz w:val="28"/>
          <w:szCs w:val="28"/>
          <w:lang w:val="uk-UA"/>
        </w:rPr>
        <w:t>9 місяців48</w:t>
      </w:r>
      <w:r w:rsidR="00911CA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64A09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11CA3">
        <w:rPr>
          <w:rFonts w:ascii="Times New Roman" w:hAnsi="Times New Roman" w:cs="Times New Roman"/>
          <w:sz w:val="28"/>
          <w:szCs w:val="28"/>
          <w:lang w:val="uk-UA"/>
        </w:rPr>
        <w:t>5 </w:t>
      </w:r>
      <w:r w:rsidR="00D64A0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11CA3">
        <w:rPr>
          <w:rFonts w:ascii="Times New Roman" w:hAnsi="Times New Roman" w:cs="Times New Roman"/>
          <w:sz w:val="28"/>
          <w:szCs w:val="28"/>
          <w:lang w:val="uk-UA"/>
        </w:rPr>
        <w:t>00,00</w:t>
      </w:r>
      <w:r w:rsidR="003C263F" w:rsidRPr="00D235F2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, або</w:t>
      </w:r>
      <w:r w:rsidR="00911CA3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D64A0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11C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64A0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% (+</w:t>
      </w:r>
      <w:r w:rsidR="00D64A09">
        <w:rPr>
          <w:rFonts w:ascii="Times New Roman" w:hAnsi="Times New Roman" w:cs="Times New Roman"/>
          <w:sz w:val="28"/>
          <w:szCs w:val="28"/>
          <w:lang w:val="uk-UA"/>
        </w:rPr>
        <w:t>1 734 148,15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грн)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263F" w:rsidRDefault="00D235F2" w:rsidP="00E07F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>Найбільшу питому вагу у надходженнях загального фонду займає податок на доходи фізичних осіб–</w:t>
      </w:r>
      <w:r w:rsidR="00911CA3">
        <w:rPr>
          <w:rFonts w:ascii="Times New Roman" w:hAnsi="Times New Roman" w:cs="Times New Roman"/>
          <w:sz w:val="28"/>
          <w:szCs w:val="28"/>
          <w:lang w:val="uk-UA"/>
        </w:rPr>
        <w:t>53,</w:t>
      </w:r>
      <w:r w:rsidR="00D64A0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%, якого надійшло в сумі                    </w:t>
      </w:r>
      <w:r w:rsidR="00795A08">
        <w:rPr>
          <w:rFonts w:ascii="Times New Roman" w:hAnsi="Times New Roman" w:cs="Times New Roman"/>
          <w:sz w:val="28"/>
          <w:szCs w:val="28"/>
          <w:lang w:val="uk-UA"/>
        </w:rPr>
        <w:t>26 696 651,86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грн, що становить </w:t>
      </w:r>
      <w:r w:rsidR="00795A08">
        <w:rPr>
          <w:rFonts w:ascii="Times New Roman" w:hAnsi="Times New Roman" w:cs="Times New Roman"/>
          <w:sz w:val="28"/>
          <w:szCs w:val="28"/>
          <w:lang w:val="uk-UA"/>
        </w:rPr>
        <w:t>113,91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% (+</w:t>
      </w:r>
      <w:r w:rsidR="00795A08">
        <w:rPr>
          <w:rFonts w:ascii="Times New Roman" w:hAnsi="Times New Roman" w:cs="Times New Roman"/>
          <w:sz w:val="28"/>
          <w:szCs w:val="28"/>
          <w:lang w:val="uk-UA"/>
        </w:rPr>
        <w:t>3 260 951,86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A6967">
        <w:rPr>
          <w:rFonts w:ascii="Times New Roman" w:hAnsi="Times New Roman" w:cs="Times New Roman"/>
          <w:sz w:val="28"/>
          <w:szCs w:val="28"/>
          <w:lang w:val="uk-UA"/>
        </w:rPr>
        <w:t>рн) до плану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35F2" w:rsidRPr="00D235F2" w:rsidRDefault="00D235F2" w:rsidP="00E07FB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Другим джерелом наповнення доходної частини загального фонду є єдиний податок – </w:t>
      </w:r>
      <w:r w:rsidR="00911CA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95A0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11C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95A0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%, якого надійшло в сумі </w:t>
      </w:r>
      <w:r w:rsidR="00795A08">
        <w:rPr>
          <w:rFonts w:ascii="Times New Roman" w:hAnsi="Times New Roman" w:cs="Times New Roman"/>
          <w:sz w:val="28"/>
          <w:szCs w:val="28"/>
          <w:lang w:val="uk-UA"/>
        </w:rPr>
        <w:t>11 475 834,76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грн, що складає </w:t>
      </w:r>
      <w:r w:rsidR="00795A08">
        <w:rPr>
          <w:rFonts w:ascii="Times New Roman" w:hAnsi="Times New Roman" w:cs="Times New Roman"/>
          <w:sz w:val="28"/>
          <w:szCs w:val="28"/>
          <w:lang w:val="uk-UA"/>
        </w:rPr>
        <w:t>78,37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% (</w:t>
      </w:r>
      <w:r w:rsidR="008A713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95A08">
        <w:rPr>
          <w:rFonts w:ascii="Times New Roman" w:hAnsi="Times New Roman" w:cs="Times New Roman"/>
          <w:sz w:val="28"/>
          <w:szCs w:val="28"/>
          <w:lang w:val="uk-UA"/>
        </w:rPr>
        <w:t>3 168 165,24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грн) до плану.</w:t>
      </w:r>
    </w:p>
    <w:p w:rsidR="00D235F2" w:rsidRPr="00FA6967" w:rsidRDefault="00D235F2" w:rsidP="00E07FB3">
      <w:pPr>
        <w:spacing w:after="0"/>
        <w:ind w:right="-2"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4902DB">
        <w:rPr>
          <w:rFonts w:ascii="Times New Roman" w:hAnsi="Times New Roman" w:cs="Times New Roman"/>
          <w:sz w:val="28"/>
          <w:szCs w:val="28"/>
          <w:lang w:val="uk-UA"/>
        </w:rPr>
        <w:t xml:space="preserve">До спеціального фонду надійшло </w:t>
      </w:r>
      <w:r w:rsidR="00795A08">
        <w:rPr>
          <w:rFonts w:ascii="Times New Roman" w:hAnsi="Times New Roman" w:cs="Times New Roman"/>
          <w:sz w:val="28"/>
          <w:szCs w:val="28"/>
          <w:lang w:val="uk-UA"/>
        </w:rPr>
        <w:t>3 467 306,69</w:t>
      </w:r>
      <w:r w:rsidR="009B4A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02DB">
        <w:rPr>
          <w:rFonts w:ascii="Times New Roman" w:hAnsi="Times New Roman" w:cs="Times New Roman"/>
          <w:sz w:val="28"/>
          <w:szCs w:val="28"/>
          <w:lang w:val="uk-UA"/>
        </w:rPr>
        <w:t xml:space="preserve">грн або </w:t>
      </w:r>
      <w:r w:rsidR="00795A08">
        <w:rPr>
          <w:rFonts w:ascii="Times New Roman" w:hAnsi="Times New Roman" w:cs="Times New Roman"/>
          <w:sz w:val="28"/>
          <w:szCs w:val="28"/>
          <w:lang w:val="uk-UA"/>
        </w:rPr>
        <w:t>376,08</w:t>
      </w:r>
      <w:r w:rsidRPr="004902DB">
        <w:rPr>
          <w:rFonts w:ascii="Times New Roman" w:hAnsi="Times New Roman" w:cs="Times New Roman"/>
          <w:sz w:val="28"/>
          <w:szCs w:val="28"/>
          <w:lang w:val="uk-UA"/>
        </w:rPr>
        <w:t>% (+</w:t>
      </w:r>
      <w:r w:rsidR="00795A08">
        <w:rPr>
          <w:rFonts w:ascii="Times New Roman" w:hAnsi="Times New Roman" w:cs="Times New Roman"/>
          <w:sz w:val="28"/>
          <w:szCs w:val="28"/>
          <w:lang w:val="uk-UA"/>
        </w:rPr>
        <w:t>2 545 356,69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4902DB">
        <w:rPr>
          <w:rFonts w:ascii="Times New Roman" w:hAnsi="Times New Roman" w:cs="Times New Roman"/>
          <w:sz w:val="28"/>
          <w:szCs w:val="28"/>
          <w:lang w:val="uk-UA"/>
        </w:rPr>
        <w:t>рн) до уточненого плану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35F2" w:rsidRPr="00771855" w:rsidRDefault="00D235F2" w:rsidP="00E07FB3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 w:rsidRPr="00771855">
        <w:rPr>
          <w:sz w:val="28"/>
          <w:szCs w:val="28"/>
          <w:lang w:val="uk-UA"/>
        </w:rPr>
        <w:t>В розрізі основних платежів до спеціального фонду надійшло:</w:t>
      </w:r>
    </w:p>
    <w:p w:rsidR="00D235F2" w:rsidRPr="00FA6967" w:rsidRDefault="00D235F2" w:rsidP="00E07FB3">
      <w:pPr>
        <w:pStyle w:val="2"/>
        <w:spacing w:after="0" w:line="240" w:lineRule="auto"/>
        <w:ind w:left="0" w:firstLine="708"/>
        <w:jc w:val="both"/>
        <w:rPr>
          <w:color w:val="FF0000"/>
          <w:sz w:val="28"/>
          <w:szCs w:val="28"/>
          <w:lang w:val="uk-UA"/>
        </w:rPr>
      </w:pPr>
      <w:r w:rsidRPr="00771855">
        <w:rPr>
          <w:sz w:val="28"/>
          <w:szCs w:val="28"/>
          <w:lang w:val="uk-UA"/>
        </w:rPr>
        <w:t xml:space="preserve">- власних надходжень бюджетних установ – </w:t>
      </w:r>
      <w:r w:rsidR="00795A08">
        <w:rPr>
          <w:sz w:val="28"/>
          <w:szCs w:val="28"/>
          <w:lang w:val="uk-UA"/>
        </w:rPr>
        <w:t>3 288 900,98</w:t>
      </w:r>
      <w:r w:rsidRPr="00771855">
        <w:rPr>
          <w:sz w:val="28"/>
          <w:szCs w:val="28"/>
          <w:lang w:val="uk-UA"/>
        </w:rPr>
        <w:t>грн (</w:t>
      </w:r>
      <w:r w:rsidR="00795A08">
        <w:rPr>
          <w:sz w:val="28"/>
          <w:szCs w:val="28"/>
          <w:lang w:val="uk-UA"/>
        </w:rPr>
        <w:t>381,65</w:t>
      </w:r>
      <w:r w:rsidRPr="00771855">
        <w:rPr>
          <w:sz w:val="28"/>
          <w:szCs w:val="28"/>
          <w:lang w:val="uk-UA"/>
        </w:rPr>
        <w:t>%  плану)</w:t>
      </w:r>
      <w:r w:rsidR="00771855" w:rsidRPr="00771855">
        <w:rPr>
          <w:sz w:val="28"/>
          <w:szCs w:val="28"/>
          <w:lang w:val="uk-UA"/>
        </w:rPr>
        <w:t>.</w:t>
      </w:r>
      <w:r w:rsidRPr="00771855">
        <w:rPr>
          <w:sz w:val="28"/>
          <w:szCs w:val="28"/>
          <w:lang w:val="uk-UA"/>
        </w:rPr>
        <w:t xml:space="preserve"> Основним джерелом надходжень стала благодійна допомог</w:t>
      </w:r>
      <w:r w:rsidR="00901206">
        <w:rPr>
          <w:sz w:val="28"/>
          <w:szCs w:val="28"/>
          <w:lang w:val="uk-UA"/>
        </w:rPr>
        <w:t>а</w:t>
      </w:r>
      <w:r w:rsidRPr="00771855">
        <w:rPr>
          <w:sz w:val="28"/>
          <w:szCs w:val="28"/>
          <w:lang w:val="uk-UA"/>
        </w:rPr>
        <w:t xml:space="preserve"> та грантові внески в натуральній формі;</w:t>
      </w:r>
    </w:p>
    <w:p w:rsidR="00D235F2" w:rsidRPr="00771855" w:rsidRDefault="00D235F2" w:rsidP="00E07FB3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 w:rsidRPr="00771855">
        <w:rPr>
          <w:sz w:val="28"/>
          <w:szCs w:val="28"/>
          <w:lang w:val="uk-UA"/>
        </w:rPr>
        <w:t xml:space="preserve">- до цільових фондів, утворених органами місцевого самоврядування та місцевими органами виконавчої влади – </w:t>
      </w:r>
      <w:r w:rsidR="00795A08">
        <w:rPr>
          <w:sz w:val="28"/>
          <w:szCs w:val="28"/>
          <w:lang w:val="uk-UA"/>
        </w:rPr>
        <w:t>95 890,54</w:t>
      </w:r>
      <w:r w:rsidRPr="00771855">
        <w:rPr>
          <w:sz w:val="28"/>
          <w:szCs w:val="28"/>
          <w:lang w:val="uk-UA"/>
        </w:rPr>
        <w:t xml:space="preserve"> грн (</w:t>
      </w:r>
      <w:r w:rsidR="00795A08">
        <w:rPr>
          <w:sz w:val="28"/>
          <w:szCs w:val="28"/>
          <w:lang w:val="uk-UA"/>
        </w:rPr>
        <w:t>159,29</w:t>
      </w:r>
      <w:r w:rsidR="008A7138">
        <w:rPr>
          <w:sz w:val="28"/>
          <w:szCs w:val="28"/>
          <w:lang w:val="uk-UA"/>
        </w:rPr>
        <w:t xml:space="preserve">% </w:t>
      </w:r>
      <w:r w:rsidR="00771855" w:rsidRPr="00771855">
        <w:rPr>
          <w:sz w:val="28"/>
          <w:szCs w:val="28"/>
          <w:lang w:val="uk-UA"/>
        </w:rPr>
        <w:t xml:space="preserve"> плану).</w:t>
      </w:r>
      <w:bookmarkStart w:id="0" w:name="_GoBack"/>
      <w:bookmarkEnd w:id="0"/>
    </w:p>
    <w:p w:rsidR="00D235F2" w:rsidRDefault="00D235F2" w:rsidP="00E07F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B1B">
        <w:rPr>
          <w:rFonts w:ascii="Times New Roman" w:hAnsi="Times New Roman" w:cs="Times New Roman"/>
          <w:sz w:val="28"/>
          <w:szCs w:val="28"/>
          <w:lang w:val="uk-UA"/>
        </w:rPr>
        <w:t>З метою забезпечення виконання планових показників за доходами та недопущення зменшення надходжень до бюджету Великокучурівської СТГ постійно здійснюється аналіз надходжень платежів до місцевого бюджету, як в розрізі податків, так і в розрізі платників.</w:t>
      </w:r>
    </w:p>
    <w:p w:rsidR="008A7138" w:rsidRPr="00A10B1B" w:rsidRDefault="008A7138" w:rsidP="00E07F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A7138" w:rsidRPr="00A10B1B" w:rsidSect="001D6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77D8F"/>
    <w:multiLevelType w:val="hybridMultilevel"/>
    <w:tmpl w:val="8976086C"/>
    <w:lvl w:ilvl="0" w:tplc="F306EF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235F2"/>
    <w:rsid w:val="00002389"/>
    <w:rsid w:val="0001166D"/>
    <w:rsid w:val="000401F7"/>
    <w:rsid w:val="00064122"/>
    <w:rsid w:val="00080B97"/>
    <w:rsid w:val="0013611B"/>
    <w:rsid w:val="00184550"/>
    <w:rsid w:val="001C014D"/>
    <w:rsid w:val="001D62BF"/>
    <w:rsid w:val="001F594A"/>
    <w:rsid w:val="00247C6A"/>
    <w:rsid w:val="002831DA"/>
    <w:rsid w:val="002E50CD"/>
    <w:rsid w:val="003C1F86"/>
    <w:rsid w:val="003C263F"/>
    <w:rsid w:val="003D5F87"/>
    <w:rsid w:val="004902DB"/>
    <w:rsid w:val="00526E91"/>
    <w:rsid w:val="005429BD"/>
    <w:rsid w:val="006B1981"/>
    <w:rsid w:val="00701302"/>
    <w:rsid w:val="00707406"/>
    <w:rsid w:val="00725C2E"/>
    <w:rsid w:val="007319BD"/>
    <w:rsid w:val="00771855"/>
    <w:rsid w:val="007946B8"/>
    <w:rsid w:val="00795A08"/>
    <w:rsid w:val="008309BF"/>
    <w:rsid w:val="008711DB"/>
    <w:rsid w:val="008A7138"/>
    <w:rsid w:val="00901206"/>
    <w:rsid w:val="00911CA3"/>
    <w:rsid w:val="009772C8"/>
    <w:rsid w:val="009B4A40"/>
    <w:rsid w:val="00A10B1B"/>
    <w:rsid w:val="00A525B2"/>
    <w:rsid w:val="00A67E9F"/>
    <w:rsid w:val="00A70FA3"/>
    <w:rsid w:val="00AD5549"/>
    <w:rsid w:val="00B760B3"/>
    <w:rsid w:val="00B8278F"/>
    <w:rsid w:val="00C013C0"/>
    <w:rsid w:val="00C46E8E"/>
    <w:rsid w:val="00CA6590"/>
    <w:rsid w:val="00CA6C02"/>
    <w:rsid w:val="00CC4D72"/>
    <w:rsid w:val="00CD1789"/>
    <w:rsid w:val="00D10577"/>
    <w:rsid w:val="00D235F2"/>
    <w:rsid w:val="00D64A09"/>
    <w:rsid w:val="00E07FB3"/>
    <w:rsid w:val="00E118E3"/>
    <w:rsid w:val="00E15433"/>
    <w:rsid w:val="00EE39C3"/>
    <w:rsid w:val="00F27656"/>
    <w:rsid w:val="00F46E1A"/>
    <w:rsid w:val="00F926D0"/>
    <w:rsid w:val="00FA6343"/>
    <w:rsid w:val="00FA6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235F2"/>
    <w:pPr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235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0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cp:lastPrinted>2024-04-22T06:41:00Z</cp:lastPrinted>
  <dcterms:created xsi:type="dcterms:W3CDTF">2025-10-08T06:52:00Z</dcterms:created>
  <dcterms:modified xsi:type="dcterms:W3CDTF">2025-10-08T06:52:00Z</dcterms:modified>
</cp:coreProperties>
</file>